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C1" w:rsidRDefault="0021157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:rsidR="00853AC1" w:rsidRDefault="0021157B">
      <w:pPr>
        <w:jc w:val="center"/>
        <w:rPr>
          <w:rFonts w:ascii="华文仿宋" w:eastAsia="华文仿宋" w:hAnsi="华文仿宋" w:cs="黑体"/>
          <w:b/>
          <w:bCs/>
          <w:sz w:val="30"/>
          <w:szCs w:val="3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“</w:t>
      </w:r>
      <w:r>
        <w:rPr>
          <w:rFonts w:ascii="方正小标宋简体" w:eastAsia="方正小标宋简体" w:hAnsi="仿宋" w:cs="方正小标宋简体"/>
          <w:sz w:val="40"/>
          <w:szCs w:val="40"/>
        </w:rPr>
        <w:t>201</w:t>
      </w:r>
      <w:r>
        <w:rPr>
          <w:rFonts w:ascii="方正小标宋简体" w:eastAsia="方正小标宋简体" w:hAnsi="仿宋" w:cs="方正小标宋简体" w:hint="eastAsia"/>
          <w:sz w:val="40"/>
          <w:szCs w:val="40"/>
        </w:rPr>
        <w:t>9中国物流十大年度人物”评选申请表</w:t>
      </w:r>
    </w:p>
    <w:tbl>
      <w:tblPr>
        <w:tblW w:w="95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1588"/>
        <w:gridCol w:w="541"/>
        <w:gridCol w:w="1273"/>
        <w:gridCol w:w="1665"/>
        <w:gridCol w:w="1453"/>
        <w:gridCol w:w="1629"/>
      </w:tblGrid>
      <w:tr w:rsidR="00853AC1">
        <w:trPr>
          <w:trHeight w:val="599"/>
          <w:jc w:val="center"/>
        </w:trPr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参 评 人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</w:tcBorders>
            <w:vAlign w:val="center"/>
          </w:tcPr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</w:tcBorders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性 别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民 族</w:t>
            </w:r>
          </w:p>
        </w:tc>
        <w:tc>
          <w:tcPr>
            <w:tcW w:w="1629" w:type="dxa"/>
            <w:tcBorders>
              <w:top w:val="single" w:sz="6" w:space="0" w:color="auto"/>
            </w:tcBorders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</w:tr>
      <w:tr w:rsidR="00853AC1">
        <w:trPr>
          <w:trHeight w:val="617"/>
          <w:jc w:val="center"/>
        </w:trPr>
        <w:tc>
          <w:tcPr>
            <w:tcW w:w="1405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0"/>
                <w:szCs w:val="30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3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文化程度</w:t>
            </w:r>
          </w:p>
        </w:tc>
        <w:tc>
          <w:tcPr>
            <w:tcW w:w="1629" w:type="dxa"/>
          </w:tcPr>
          <w:p w:rsidR="00853AC1" w:rsidRPr="0021157B" w:rsidRDefault="00853AC1">
            <w:pPr>
              <w:spacing w:line="360" w:lineRule="auto"/>
              <w:ind w:firstLineChars="50" w:firstLine="120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</w:tr>
      <w:tr w:rsidR="00853AC1">
        <w:trPr>
          <w:trHeight w:val="924"/>
          <w:jc w:val="center"/>
        </w:trPr>
        <w:tc>
          <w:tcPr>
            <w:tcW w:w="1405" w:type="dxa"/>
            <w:vMerge w:val="restart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工作单位</w:t>
            </w:r>
          </w:p>
        </w:tc>
        <w:tc>
          <w:tcPr>
            <w:tcW w:w="5067" w:type="dxa"/>
            <w:gridSpan w:val="4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职务</w:t>
            </w:r>
          </w:p>
        </w:tc>
        <w:tc>
          <w:tcPr>
            <w:tcW w:w="1629" w:type="dxa"/>
            <w:vMerge w:val="restart"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</w:tr>
      <w:tr w:rsidR="00853AC1">
        <w:trPr>
          <w:trHeight w:val="988"/>
          <w:jc w:val="center"/>
        </w:trPr>
        <w:tc>
          <w:tcPr>
            <w:tcW w:w="1405" w:type="dxa"/>
            <w:vMerge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5067" w:type="dxa"/>
            <w:gridSpan w:val="4"/>
          </w:tcPr>
          <w:p w:rsidR="00853AC1" w:rsidRPr="0021157B" w:rsidRDefault="0021157B">
            <w:pPr>
              <w:spacing w:line="360" w:lineRule="auto"/>
              <w:jc w:val="left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□</w:t>
            </w: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国有及国有控股公司</w:t>
            </w: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□</w:t>
            </w: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民营及民营控股公司</w:t>
            </w: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□</w:t>
            </w: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外资及外资控股公司</w:t>
            </w: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□</w:t>
            </w: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其他</w:t>
            </w:r>
          </w:p>
        </w:tc>
        <w:tc>
          <w:tcPr>
            <w:tcW w:w="1453" w:type="dxa"/>
            <w:vMerge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</w:tr>
      <w:tr w:rsidR="00853AC1">
        <w:trPr>
          <w:trHeight w:val="602"/>
          <w:jc w:val="center"/>
        </w:trPr>
        <w:tc>
          <w:tcPr>
            <w:tcW w:w="1405" w:type="dxa"/>
            <w:vMerge w:val="restart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588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姓 名</w:t>
            </w:r>
          </w:p>
        </w:tc>
        <w:tc>
          <w:tcPr>
            <w:tcW w:w="1814" w:type="dxa"/>
            <w:gridSpan w:val="2"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职务</w:t>
            </w:r>
          </w:p>
        </w:tc>
        <w:tc>
          <w:tcPr>
            <w:tcW w:w="3082" w:type="dxa"/>
            <w:gridSpan w:val="2"/>
          </w:tcPr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微软雅黑"/>
                <w:sz w:val="24"/>
                <w:szCs w:val="24"/>
              </w:rPr>
            </w:pPr>
          </w:p>
        </w:tc>
      </w:tr>
      <w:tr w:rsidR="00853AC1">
        <w:trPr>
          <w:trHeight w:val="600"/>
          <w:jc w:val="center"/>
        </w:trPr>
        <w:tc>
          <w:tcPr>
            <w:tcW w:w="1405" w:type="dxa"/>
            <w:vMerge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1814" w:type="dxa"/>
            <w:gridSpan w:val="2"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移动电话</w:t>
            </w:r>
          </w:p>
        </w:tc>
        <w:tc>
          <w:tcPr>
            <w:tcW w:w="3082" w:type="dxa"/>
            <w:gridSpan w:val="2"/>
          </w:tcPr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微软雅黑"/>
                <w:sz w:val="24"/>
                <w:szCs w:val="24"/>
              </w:rPr>
            </w:pPr>
          </w:p>
        </w:tc>
      </w:tr>
      <w:tr w:rsidR="00853AC1">
        <w:trPr>
          <w:trHeight w:val="618"/>
          <w:jc w:val="center"/>
        </w:trPr>
        <w:tc>
          <w:tcPr>
            <w:tcW w:w="1405" w:type="dxa"/>
            <w:vMerge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传 真</w:t>
            </w:r>
          </w:p>
        </w:tc>
        <w:tc>
          <w:tcPr>
            <w:tcW w:w="1814" w:type="dxa"/>
            <w:gridSpan w:val="2"/>
            <w:vAlign w:val="center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电子邮箱</w:t>
            </w:r>
          </w:p>
        </w:tc>
        <w:tc>
          <w:tcPr>
            <w:tcW w:w="3082" w:type="dxa"/>
            <w:gridSpan w:val="2"/>
          </w:tcPr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微软雅黑"/>
                <w:sz w:val="24"/>
                <w:szCs w:val="24"/>
              </w:rPr>
            </w:pPr>
          </w:p>
        </w:tc>
      </w:tr>
      <w:tr w:rsidR="00853AC1">
        <w:trPr>
          <w:trHeight w:val="632"/>
          <w:jc w:val="center"/>
        </w:trPr>
        <w:tc>
          <w:tcPr>
            <w:tcW w:w="9554" w:type="dxa"/>
            <w:gridSpan w:val="7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请申请人认真填写以下部分，要求内容真实、重点突出、文字简洁</w:t>
            </w:r>
          </w:p>
        </w:tc>
      </w:tr>
      <w:tr w:rsidR="00853AC1">
        <w:trPr>
          <w:cantSplit/>
          <w:trHeight w:val="619"/>
          <w:jc w:val="center"/>
        </w:trPr>
        <w:tc>
          <w:tcPr>
            <w:tcW w:w="1405" w:type="dxa"/>
            <w:vMerge w:val="restart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本年度经营情况</w:t>
            </w:r>
          </w:p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（其他可附页做更详细介绍）</w:t>
            </w:r>
          </w:p>
        </w:tc>
        <w:tc>
          <w:tcPr>
            <w:tcW w:w="2129" w:type="dxa"/>
            <w:gridSpan w:val="2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员工数量</w:t>
            </w:r>
          </w:p>
        </w:tc>
        <w:tc>
          <w:tcPr>
            <w:tcW w:w="6020" w:type="dxa"/>
            <w:gridSpan w:val="4"/>
          </w:tcPr>
          <w:p w:rsidR="00853AC1" w:rsidRPr="0021157B" w:rsidRDefault="0021157B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□500人 以 下   □500～1000人   □1000人 以 上</w:t>
            </w:r>
          </w:p>
        </w:tc>
      </w:tr>
      <w:tr w:rsidR="00853AC1">
        <w:trPr>
          <w:cantSplit/>
          <w:trHeight w:val="1137"/>
          <w:jc w:val="center"/>
        </w:trPr>
        <w:tc>
          <w:tcPr>
            <w:tcW w:w="1405" w:type="dxa"/>
            <w:vMerge/>
            <w:vAlign w:val="center"/>
          </w:tcPr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固定资产规模</w:t>
            </w:r>
          </w:p>
        </w:tc>
        <w:tc>
          <w:tcPr>
            <w:tcW w:w="6020" w:type="dxa"/>
            <w:gridSpan w:val="4"/>
          </w:tcPr>
          <w:p w:rsidR="00853AC1" w:rsidRPr="0021157B" w:rsidRDefault="0021157B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□5000万 元 以 下  □5000万 元 ～1亿 元  □1～3亿 元 □3亿元 以 上</w:t>
            </w:r>
          </w:p>
        </w:tc>
      </w:tr>
      <w:tr w:rsidR="00853AC1">
        <w:trPr>
          <w:cantSplit/>
          <w:trHeight w:val="984"/>
          <w:jc w:val="center"/>
        </w:trPr>
        <w:tc>
          <w:tcPr>
            <w:tcW w:w="1405" w:type="dxa"/>
            <w:vMerge/>
            <w:vAlign w:val="center"/>
          </w:tcPr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853AC1" w:rsidRPr="0021157B" w:rsidRDefault="0021157B">
            <w:pPr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本年度营收总额</w:t>
            </w:r>
          </w:p>
          <w:p w:rsidR="00853AC1" w:rsidRPr="0021157B" w:rsidRDefault="0021157B">
            <w:pPr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（预计）</w:t>
            </w:r>
          </w:p>
        </w:tc>
        <w:tc>
          <w:tcPr>
            <w:tcW w:w="6020" w:type="dxa"/>
            <w:gridSpan w:val="4"/>
          </w:tcPr>
          <w:p w:rsidR="00853AC1" w:rsidRPr="0021157B" w:rsidRDefault="0021157B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□3亿 元 以下   □3～5亿 元  □5～10亿 元  □10亿 元 以 上 </w:t>
            </w:r>
          </w:p>
        </w:tc>
      </w:tr>
      <w:tr w:rsidR="00853AC1">
        <w:trPr>
          <w:cantSplit/>
          <w:trHeight w:val="1254"/>
          <w:jc w:val="center"/>
        </w:trPr>
        <w:tc>
          <w:tcPr>
            <w:tcW w:w="1405" w:type="dxa"/>
            <w:vMerge/>
            <w:vAlign w:val="center"/>
          </w:tcPr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本年度营收</w:t>
            </w:r>
          </w:p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增长率（预计）</w:t>
            </w:r>
          </w:p>
        </w:tc>
        <w:tc>
          <w:tcPr>
            <w:tcW w:w="6020" w:type="dxa"/>
            <w:gridSpan w:val="4"/>
          </w:tcPr>
          <w:p w:rsidR="00853AC1" w:rsidRPr="0021157B" w:rsidRDefault="0021157B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□5%以 下□5%～8%   □8%～12%    □12%～20%     □20%以 上</w:t>
            </w:r>
          </w:p>
        </w:tc>
      </w:tr>
      <w:tr w:rsidR="00853AC1">
        <w:trPr>
          <w:trHeight w:val="1130"/>
          <w:jc w:val="center"/>
        </w:trPr>
        <w:tc>
          <w:tcPr>
            <w:tcW w:w="1405" w:type="dxa"/>
            <w:vMerge/>
            <w:vAlign w:val="center"/>
          </w:tcPr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本年度利润</w:t>
            </w:r>
          </w:p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Times New Roman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（预计）</w:t>
            </w:r>
          </w:p>
        </w:tc>
        <w:tc>
          <w:tcPr>
            <w:tcW w:w="6020" w:type="dxa"/>
            <w:gridSpan w:val="4"/>
          </w:tcPr>
          <w:p w:rsidR="00853AC1" w:rsidRPr="0021157B" w:rsidRDefault="0021157B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□1000万 元 以 下  □1000～3000万 元  □3000～5000万 元   □5000万～1亿 元    □1亿 元 以 上</w:t>
            </w:r>
          </w:p>
        </w:tc>
      </w:tr>
      <w:tr w:rsidR="00853AC1">
        <w:trPr>
          <w:trHeight w:val="1273"/>
          <w:jc w:val="center"/>
        </w:trPr>
        <w:tc>
          <w:tcPr>
            <w:tcW w:w="1405" w:type="dxa"/>
            <w:vMerge/>
            <w:vAlign w:val="center"/>
          </w:tcPr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本年度利润</w:t>
            </w:r>
          </w:p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增长率（预计）</w:t>
            </w:r>
          </w:p>
        </w:tc>
        <w:tc>
          <w:tcPr>
            <w:tcW w:w="6020" w:type="dxa"/>
            <w:gridSpan w:val="4"/>
          </w:tcPr>
          <w:p w:rsidR="00853AC1" w:rsidRPr="0021157B" w:rsidRDefault="0021157B">
            <w:pPr>
              <w:jc w:val="left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□5%以下    □5%～8%   □8%～12%    □12%～20%         </w:t>
            </w:r>
          </w:p>
          <w:p w:rsidR="00853AC1" w:rsidRPr="0021157B" w:rsidRDefault="0021157B">
            <w:pPr>
              <w:jc w:val="left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□20%以上</w:t>
            </w:r>
          </w:p>
        </w:tc>
      </w:tr>
      <w:tr w:rsidR="00853AC1">
        <w:trPr>
          <w:trHeight w:val="5276"/>
          <w:jc w:val="center"/>
        </w:trPr>
        <w:tc>
          <w:tcPr>
            <w:tcW w:w="1405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lastRenderedPageBreak/>
              <w:t>本年度内个人在企业经营、行业贡献、社会责任等方面的主要事迹</w:t>
            </w:r>
          </w:p>
        </w:tc>
        <w:tc>
          <w:tcPr>
            <w:tcW w:w="8149" w:type="dxa"/>
            <w:gridSpan w:val="6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（事迹材料1500字以内，可另附页）</w:t>
            </w:r>
          </w:p>
          <w:p w:rsidR="00853AC1" w:rsidRPr="0021157B" w:rsidRDefault="00853AC1">
            <w:pPr>
              <w:spacing w:line="360" w:lineRule="auto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</w:tr>
      <w:tr w:rsidR="00853AC1">
        <w:trPr>
          <w:trHeight w:val="2630"/>
          <w:jc w:val="center"/>
        </w:trPr>
        <w:tc>
          <w:tcPr>
            <w:tcW w:w="1405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所在单位</w:t>
            </w:r>
          </w:p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6"/>
            <w:vAlign w:val="bottom"/>
          </w:tcPr>
          <w:p w:rsidR="00853AC1" w:rsidRPr="0021157B" w:rsidRDefault="00853AC1">
            <w:pPr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853AC1" w:rsidRPr="0021157B" w:rsidRDefault="00853AC1">
            <w:pPr>
              <w:spacing w:line="360" w:lineRule="auto"/>
              <w:ind w:right="1360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853AC1" w:rsidRPr="0021157B" w:rsidRDefault="00853AC1">
            <w:pPr>
              <w:spacing w:line="360" w:lineRule="auto"/>
              <w:ind w:right="1240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                              </w:t>
            </w: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 xml:space="preserve">               （盖章）</w:t>
            </w:r>
          </w:p>
          <w:p w:rsidR="00853AC1" w:rsidRPr="0021157B" w:rsidRDefault="0021157B">
            <w:pPr>
              <w:spacing w:line="360" w:lineRule="auto"/>
              <w:ind w:right="1120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                                                            年        月        日</w:t>
            </w:r>
          </w:p>
        </w:tc>
      </w:tr>
      <w:tr w:rsidR="00853AC1">
        <w:trPr>
          <w:trHeight w:val="2329"/>
          <w:jc w:val="center"/>
        </w:trPr>
        <w:tc>
          <w:tcPr>
            <w:tcW w:w="1405" w:type="dxa"/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微软雅黑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秘书处</w:t>
            </w:r>
          </w:p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6"/>
          </w:tcPr>
          <w:p w:rsidR="00853AC1" w:rsidRPr="0021157B" w:rsidRDefault="00853AC1">
            <w:pPr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  <w:p w:rsidR="00853AC1" w:rsidRPr="0021157B" w:rsidRDefault="00853AC1">
            <w:pPr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  <w:p w:rsidR="00853AC1" w:rsidRPr="0021157B" w:rsidRDefault="00853AC1">
            <w:pPr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  <w:p w:rsidR="00853AC1" w:rsidRPr="0021157B" w:rsidRDefault="0021157B">
            <w:pPr>
              <w:wordWrap w:val="0"/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（盖  章）</w:t>
            </w:r>
          </w:p>
          <w:p w:rsidR="00853AC1" w:rsidRPr="0021157B" w:rsidRDefault="0021157B">
            <w:pPr>
              <w:wordWrap w:val="0"/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年         月       日</w:t>
            </w:r>
          </w:p>
        </w:tc>
      </w:tr>
      <w:tr w:rsidR="00853AC1">
        <w:trPr>
          <w:trHeight w:val="2636"/>
          <w:jc w:val="center"/>
        </w:trPr>
        <w:tc>
          <w:tcPr>
            <w:tcW w:w="1405" w:type="dxa"/>
            <w:tcBorders>
              <w:bottom w:val="single" w:sz="6" w:space="0" w:color="auto"/>
            </w:tcBorders>
            <w:vAlign w:val="center"/>
          </w:tcPr>
          <w:p w:rsidR="00853AC1" w:rsidRPr="0021157B" w:rsidRDefault="0021157B">
            <w:pPr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微软雅黑" w:hint="eastAsia"/>
                <w:sz w:val="24"/>
                <w:szCs w:val="24"/>
              </w:rPr>
              <w:t>评审委员会意见</w:t>
            </w:r>
          </w:p>
        </w:tc>
        <w:tc>
          <w:tcPr>
            <w:tcW w:w="8149" w:type="dxa"/>
            <w:gridSpan w:val="6"/>
            <w:tcBorders>
              <w:bottom w:val="single" w:sz="6" w:space="0" w:color="auto"/>
            </w:tcBorders>
          </w:tcPr>
          <w:p w:rsidR="00853AC1" w:rsidRPr="0021157B" w:rsidRDefault="00853AC1">
            <w:pPr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  <w:p w:rsidR="00853AC1" w:rsidRPr="0021157B" w:rsidRDefault="00853AC1">
            <w:pPr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  <w:p w:rsidR="00853AC1" w:rsidRPr="0021157B" w:rsidRDefault="00853AC1">
            <w:pPr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  <w:p w:rsidR="00853AC1" w:rsidRPr="0021157B" w:rsidRDefault="0021157B">
            <w:pPr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（盖 章）</w:t>
            </w:r>
          </w:p>
          <w:p w:rsidR="00853AC1" w:rsidRPr="0021157B" w:rsidRDefault="0021157B">
            <w:pPr>
              <w:wordWrap w:val="0"/>
              <w:spacing w:line="360" w:lineRule="auto"/>
              <w:ind w:right="1120"/>
              <w:jc w:val="right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21157B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年        月        日</w:t>
            </w:r>
          </w:p>
        </w:tc>
      </w:tr>
    </w:tbl>
    <w:p w:rsidR="00853AC1" w:rsidRDefault="00853AC1">
      <w:pPr>
        <w:adjustRightInd w:val="0"/>
        <w:snapToGrid w:val="0"/>
        <w:spacing w:line="600" w:lineRule="exact"/>
        <w:rPr>
          <w:rFonts w:ascii="华文仿宋" w:eastAsia="华文仿宋" w:hAnsi="华文仿宋" w:cs="Times New Roman"/>
        </w:rPr>
      </w:pPr>
    </w:p>
    <w:sectPr w:rsidR="00853AC1" w:rsidSect="00853AC1">
      <w:footerReference w:type="default" r:id="rId7"/>
      <w:pgSz w:w="11906" w:h="16838"/>
      <w:pgMar w:top="1440" w:right="1588" w:bottom="1440" w:left="1588" w:header="851" w:footer="1383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C1" w:rsidRDefault="00853AC1" w:rsidP="00853AC1">
      <w:r>
        <w:separator/>
      </w:r>
    </w:p>
  </w:endnote>
  <w:endnote w:type="continuationSeparator" w:id="0">
    <w:p w:rsidR="00853AC1" w:rsidRDefault="00853AC1" w:rsidP="0085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C1" w:rsidRDefault="0021157B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5D7081">
      <w:rPr>
        <w:rStyle w:val="a9"/>
        <w:rFonts w:ascii="Times New Roman" w:hAnsi="Times New Roman"/>
        <w:sz w:val="28"/>
        <w:szCs w:val="28"/>
      </w:rPr>
      <w:fldChar w:fldCharType="begin"/>
    </w:r>
    <w:r>
      <w:rPr>
        <w:rStyle w:val="a9"/>
        <w:rFonts w:ascii="Times New Roman" w:hAnsi="Times New Roman"/>
        <w:sz w:val="28"/>
        <w:szCs w:val="28"/>
      </w:rPr>
      <w:instrText xml:space="preserve">PAGE  </w:instrText>
    </w:r>
    <w:r w:rsidR="005D7081">
      <w:rPr>
        <w:rStyle w:val="a9"/>
        <w:rFonts w:ascii="Times New Roman" w:hAnsi="Times New Roman"/>
        <w:sz w:val="28"/>
        <w:szCs w:val="28"/>
      </w:rPr>
      <w:fldChar w:fldCharType="separate"/>
    </w:r>
    <w:r w:rsidR="001A6BB0">
      <w:rPr>
        <w:rStyle w:val="a9"/>
        <w:rFonts w:ascii="Times New Roman" w:hAnsi="Times New Roman"/>
        <w:noProof/>
        <w:sz w:val="28"/>
        <w:szCs w:val="28"/>
      </w:rPr>
      <w:t>1</w:t>
    </w:r>
    <w:r w:rsidR="005D7081">
      <w:rPr>
        <w:rStyle w:val="a9"/>
        <w:rFonts w:ascii="Times New Roman" w:hAnsi="Times New Roman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:rsidR="00853AC1" w:rsidRDefault="00853AC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C1" w:rsidRDefault="00853AC1" w:rsidP="00853AC1">
      <w:r>
        <w:separator/>
      </w:r>
    </w:p>
  </w:footnote>
  <w:footnote w:type="continuationSeparator" w:id="0">
    <w:p w:rsidR="00853AC1" w:rsidRDefault="00853AC1" w:rsidP="00853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F82"/>
    <w:rsid w:val="0002444B"/>
    <w:rsid w:val="000474EA"/>
    <w:rsid w:val="000579AD"/>
    <w:rsid w:val="000614FD"/>
    <w:rsid w:val="000675A2"/>
    <w:rsid w:val="000706EB"/>
    <w:rsid w:val="000741C2"/>
    <w:rsid w:val="00094132"/>
    <w:rsid w:val="000B666B"/>
    <w:rsid w:val="000D7355"/>
    <w:rsid w:val="000E2120"/>
    <w:rsid w:val="001245BB"/>
    <w:rsid w:val="00127FF5"/>
    <w:rsid w:val="00132ED9"/>
    <w:rsid w:val="00177B4A"/>
    <w:rsid w:val="001A632E"/>
    <w:rsid w:val="001A6BB0"/>
    <w:rsid w:val="001C003E"/>
    <w:rsid w:val="001C7F69"/>
    <w:rsid w:val="001D08D9"/>
    <w:rsid w:val="001D1F3A"/>
    <w:rsid w:val="001E0F60"/>
    <w:rsid w:val="001E3B67"/>
    <w:rsid w:val="001E3E29"/>
    <w:rsid w:val="00203074"/>
    <w:rsid w:val="00203A4E"/>
    <w:rsid w:val="0021157B"/>
    <w:rsid w:val="0022242F"/>
    <w:rsid w:val="00233B6F"/>
    <w:rsid w:val="00242DEA"/>
    <w:rsid w:val="002510E4"/>
    <w:rsid w:val="00251734"/>
    <w:rsid w:val="002827E7"/>
    <w:rsid w:val="002A207D"/>
    <w:rsid w:val="002C19B0"/>
    <w:rsid w:val="002D220F"/>
    <w:rsid w:val="002E63BA"/>
    <w:rsid w:val="00303D24"/>
    <w:rsid w:val="00317591"/>
    <w:rsid w:val="00322010"/>
    <w:rsid w:val="00334FE9"/>
    <w:rsid w:val="00353C85"/>
    <w:rsid w:val="00353FAC"/>
    <w:rsid w:val="00355D4B"/>
    <w:rsid w:val="00357A72"/>
    <w:rsid w:val="0038231D"/>
    <w:rsid w:val="0039592C"/>
    <w:rsid w:val="003C2549"/>
    <w:rsid w:val="003D38A1"/>
    <w:rsid w:val="004170F7"/>
    <w:rsid w:val="0042760F"/>
    <w:rsid w:val="00430630"/>
    <w:rsid w:val="00437F07"/>
    <w:rsid w:val="00447DBF"/>
    <w:rsid w:val="00463583"/>
    <w:rsid w:val="00483752"/>
    <w:rsid w:val="004A40B3"/>
    <w:rsid w:val="004C473C"/>
    <w:rsid w:val="004E7F82"/>
    <w:rsid w:val="00507851"/>
    <w:rsid w:val="0051379C"/>
    <w:rsid w:val="0051430E"/>
    <w:rsid w:val="00521317"/>
    <w:rsid w:val="00573D65"/>
    <w:rsid w:val="00584452"/>
    <w:rsid w:val="005C41B3"/>
    <w:rsid w:val="005D6171"/>
    <w:rsid w:val="005D7081"/>
    <w:rsid w:val="0061793D"/>
    <w:rsid w:val="00633A6B"/>
    <w:rsid w:val="0063456B"/>
    <w:rsid w:val="00652C2A"/>
    <w:rsid w:val="0065391B"/>
    <w:rsid w:val="0066382C"/>
    <w:rsid w:val="006741A9"/>
    <w:rsid w:val="0068336B"/>
    <w:rsid w:val="006972E9"/>
    <w:rsid w:val="006A0AFE"/>
    <w:rsid w:val="006A7817"/>
    <w:rsid w:val="006B46EA"/>
    <w:rsid w:val="006C4AA2"/>
    <w:rsid w:val="006D4F62"/>
    <w:rsid w:val="006F2756"/>
    <w:rsid w:val="00700DC6"/>
    <w:rsid w:val="0070173F"/>
    <w:rsid w:val="007047A9"/>
    <w:rsid w:val="007141A6"/>
    <w:rsid w:val="00714D35"/>
    <w:rsid w:val="007415B9"/>
    <w:rsid w:val="00742FD4"/>
    <w:rsid w:val="00753B1C"/>
    <w:rsid w:val="007839C9"/>
    <w:rsid w:val="007952EF"/>
    <w:rsid w:val="007D19DE"/>
    <w:rsid w:val="007D1EFF"/>
    <w:rsid w:val="007E01AB"/>
    <w:rsid w:val="007E24C2"/>
    <w:rsid w:val="008042EF"/>
    <w:rsid w:val="00810487"/>
    <w:rsid w:val="00832829"/>
    <w:rsid w:val="00833A77"/>
    <w:rsid w:val="00837989"/>
    <w:rsid w:val="00853A2C"/>
    <w:rsid w:val="00853AC1"/>
    <w:rsid w:val="008653EC"/>
    <w:rsid w:val="00874471"/>
    <w:rsid w:val="00894D12"/>
    <w:rsid w:val="008A239A"/>
    <w:rsid w:val="008B7663"/>
    <w:rsid w:val="008C292F"/>
    <w:rsid w:val="008D2510"/>
    <w:rsid w:val="00922218"/>
    <w:rsid w:val="009479C6"/>
    <w:rsid w:val="009509ED"/>
    <w:rsid w:val="00954B02"/>
    <w:rsid w:val="0098628B"/>
    <w:rsid w:val="00996E9A"/>
    <w:rsid w:val="009A1AFB"/>
    <w:rsid w:val="009A57B3"/>
    <w:rsid w:val="009C7224"/>
    <w:rsid w:val="009D413A"/>
    <w:rsid w:val="009E596F"/>
    <w:rsid w:val="009F5BAD"/>
    <w:rsid w:val="00A008EB"/>
    <w:rsid w:val="00A13807"/>
    <w:rsid w:val="00A20F69"/>
    <w:rsid w:val="00A27C68"/>
    <w:rsid w:val="00A55F66"/>
    <w:rsid w:val="00A60FDF"/>
    <w:rsid w:val="00A857F1"/>
    <w:rsid w:val="00AA7FA4"/>
    <w:rsid w:val="00AB440E"/>
    <w:rsid w:val="00AD0C9D"/>
    <w:rsid w:val="00AE544B"/>
    <w:rsid w:val="00AF0759"/>
    <w:rsid w:val="00AF55FC"/>
    <w:rsid w:val="00B05ADE"/>
    <w:rsid w:val="00B12EF9"/>
    <w:rsid w:val="00B1317C"/>
    <w:rsid w:val="00B24662"/>
    <w:rsid w:val="00B258AA"/>
    <w:rsid w:val="00B3120E"/>
    <w:rsid w:val="00B62B44"/>
    <w:rsid w:val="00B6558E"/>
    <w:rsid w:val="00B65F50"/>
    <w:rsid w:val="00B66F3F"/>
    <w:rsid w:val="00B975B6"/>
    <w:rsid w:val="00BC67AD"/>
    <w:rsid w:val="00BE61A4"/>
    <w:rsid w:val="00BF7B1E"/>
    <w:rsid w:val="00C0179C"/>
    <w:rsid w:val="00C02B59"/>
    <w:rsid w:val="00C02BAA"/>
    <w:rsid w:val="00C034E6"/>
    <w:rsid w:val="00C07F81"/>
    <w:rsid w:val="00C30E28"/>
    <w:rsid w:val="00C313A7"/>
    <w:rsid w:val="00C32D12"/>
    <w:rsid w:val="00C55188"/>
    <w:rsid w:val="00C675E2"/>
    <w:rsid w:val="00C7386B"/>
    <w:rsid w:val="00C76E65"/>
    <w:rsid w:val="00C8289E"/>
    <w:rsid w:val="00C85E7F"/>
    <w:rsid w:val="00CA35EB"/>
    <w:rsid w:val="00CB08EF"/>
    <w:rsid w:val="00CB3636"/>
    <w:rsid w:val="00CB4688"/>
    <w:rsid w:val="00CB78CA"/>
    <w:rsid w:val="00CC2BCD"/>
    <w:rsid w:val="00CE105B"/>
    <w:rsid w:val="00D028B8"/>
    <w:rsid w:val="00D06DC8"/>
    <w:rsid w:val="00D11773"/>
    <w:rsid w:val="00D22BD3"/>
    <w:rsid w:val="00D2797F"/>
    <w:rsid w:val="00D5687A"/>
    <w:rsid w:val="00D66D90"/>
    <w:rsid w:val="00D71109"/>
    <w:rsid w:val="00D7115B"/>
    <w:rsid w:val="00D750C3"/>
    <w:rsid w:val="00D832B6"/>
    <w:rsid w:val="00DB1DC8"/>
    <w:rsid w:val="00DC3F6B"/>
    <w:rsid w:val="00E018CE"/>
    <w:rsid w:val="00E100D7"/>
    <w:rsid w:val="00E2300D"/>
    <w:rsid w:val="00E54D8B"/>
    <w:rsid w:val="00E54E4E"/>
    <w:rsid w:val="00EA0486"/>
    <w:rsid w:val="00EA11F4"/>
    <w:rsid w:val="00EE0AB6"/>
    <w:rsid w:val="00EE7159"/>
    <w:rsid w:val="00F26CBA"/>
    <w:rsid w:val="00F56F36"/>
    <w:rsid w:val="00F62315"/>
    <w:rsid w:val="00F71840"/>
    <w:rsid w:val="00F743E4"/>
    <w:rsid w:val="00FA502E"/>
    <w:rsid w:val="00FC40F2"/>
    <w:rsid w:val="00FE3266"/>
    <w:rsid w:val="044A47D3"/>
    <w:rsid w:val="048E2F20"/>
    <w:rsid w:val="087D39D4"/>
    <w:rsid w:val="0A520B73"/>
    <w:rsid w:val="0A7615F3"/>
    <w:rsid w:val="0F8A4DEF"/>
    <w:rsid w:val="1C3F1C0A"/>
    <w:rsid w:val="2C945C97"/>
    <w:rsid w:val="2DF86D55"/>
    <w:rsid w:val="301E765F"/>
    <w:rsid w:val="3CBF4218"/>
    <w:rsid w:val="51285243"/>
    <w:rsid w:val="61CB28D1"/>
    <w:rsid w:val="70D92A05"/>
    <w:rsid w:val="7D30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C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853AC1"/>
    <w:pPr>
      <w:ind w:leftChars="2500" w:left="100"/>
    </w:pPr>
    <w:rPr>
      <w:rFonts w:cs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853AC1"/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53AC1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53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7">
    <w:name w:val="Table Grid"/>
    <w:basedOn w:val="a1"/>
    <w:uiPriority w:val="99"/>
    <w:qFormat/>
    <w:locked/>
    <w:rsid w:val="00853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853AC1"/>
    <w:rPr>
      <w:rFonts w:cs="Times New Roman"/>
      <w:b/>
    </w:rPr>
  </w:style>
  <w:style w:type="character" w:styleId="a9">
    <w:name w:val="page number"/>
    <w:uiPriority w:val="99"/>
    <w:qFormat/>
    <w:rsid w:val="00853AC1"/>
    <w:rPr>
      <w:rFonts w:cs="Times New Roman"/>
    </w:rPr>
  </w:style>
  <w:style w:type="character" w:styleId="aa">
    <w:name w:val="Emphasis"/>
    <w:uiPriority w:val="99"/>
    <w:qFormat/>
    <w:rsid w:val="00853AC1"/>
    <w:rPr>
      <w:rFonts w:cs="Times New Roman"/>
      <w:i/>
    </w:rPr>
  </w:style>
  <w:style w:type="character" w:styleId="ab">
    <w:name w:val="Hyperlink"/>
    <w:uiPriority w:val="99"/>
    <w:semiHidden/>
    <w:qFormat/>
    <w:rsid w:val="00853AC1"/>
    <w:rPr>
      <w:rFonts w:cs="Times New Roman"/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sid w:val="00853AC1"/>
    <w:rPr>
      <w:rFonts w:ascii="Calibri" w:eastAsia="宋体" w:hAnsi="Calibri" w:cs="Times New Roman"/>
      <w:sz w:val="18"/>
    </w:rPr>
  </w:style>
  <w:style w:type="character" w:customStyle="1" w:styleId="Char1">
    <w:name w:val="页脚 Char"/>
    <w:link w:val="a5"/>
    <w:uiPriority w:val="99"/>
    <w:qFormat/>
    <w:locked/>
    <w:rsid w:val="00853AC1"/>
    <w:rPr>
      <w:rFonts w:ascii="Calibri" w:eastAsia="宋体" w:hAnsi="Calibri" w:cs="Times New Roman"/>
      <w:sz w:val="18"/>
    </w:rPr>
  </w:style>
  <w:style w:type="character" w:customStyle="1" w:styleId="Char">
    <w:name w:val="日期 Char"/>
    <w:link w:val="a3"/>
    <w:uiPriority w:val="99"/>
    <w:semiHidden/>
    <w:qFormat/>
    <w:locked/>
    <w:rsid w:val="00853AC1"/>
    <w:rPr>
      <w:rFonts w:ascii="Calibri" w:eastAsia="宋体" w:hAnsi="Calibri" w:cs="Times New Roman"/>
    </w:rPr>
  </w:style>
  <w:style w:type="character" w:customStyle="1" w:styleId="Char0">
    <w:name w:val="批注框文本 Char"/>
    <w:link w:val="a4"/>
    <w:uiPriority w:val="99"/>
    <w:semiHidden/>
    <w:qFormat/>
    <w:locked/>
    <w:rsid w:val="00853AC1"/>
    <w:rPr>
      <w:rFonts w:ascii="Calibri" w:eastAsia="宋体" w:hAnsi="Calibri" w:cs="Times New Roman"/>
      <w:sz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53A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xbany</cp:lastModifiedBy>
  <cp:revision>2</cp:revision>
  <cp:lastPrinted>2017-07-27T09:59:00Z</cp:lastPrinted>
  <dcterms:created xsi:type="dcterms:W3CDTF">2019-09-17T03:27:00Z</dcterms:created>
  <dcterms:modified xsi:type="dcterms:W3CDTF">2019-09-17T03:27:00Z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