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5E" w:rsidRDefault="00FC1EB2">
      <w:pPr>
        <w:spacing w:line="420" w:lineRule="exact"/>
        <w:rPr>
          <w:rFonts w:ascii="Times New Roman" w:eastAsia="黑体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黑体" w:hAnsi="Times New Roman" w:cs="黑体" w:hint="eastAsia"/>
          <w:sz w:val="30"/>
          <w:szCs w:val="30"/>
        </w:rPr>
        <w:t>附件：</w:t>
      </w:r>
    </w:p>
    <w:p w:rsidR="0037665E" w:rsidRDefault="0037665E">
      <w:pPr>
        <w:spacing w:line="420" w:lineRule="exact"/>
        <w:rPr>
          <w:rFonts w:ascii="华文中宋" w:eastAsia="华文中宋" w:hAnsi="华文中宋" w:cs="Times New Roman"/>
          <w:b/>
          <w:bCs/>
          <w:sz w:val="32"/>
          <w:szCs w:val="32"/>
        </w:rPr>
      </w:pPr>
    </w:p>
    <w:p w:rsidR="0037665E" w:rsidRDefault="00FC1EB2">
      <w:pPr>
        <w:spacing w:line="420" w:lineRule="exact"/>
        <w:ind w:firstLineChars="50" w:firstLine="180"/>
        <w:jc w:val="center"/>
        <w:rPr>
          <w:rFonts w:ascii="方正小标宋简体" w:eastAsia="方正小标宋简体" w:hAnsi="华文中宋" w:cs="方正小标宋简体"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华文中宋" w:cs="方正小标宋简体"/>
          <w:sz w:val="36"/>
          <w:szCs w:val="36"/>
        </w:rPr>
        <w:t>201</w:t>
      </w: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互联网供应链金融</w:t>
      </w: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峰会</w:t>
      </w: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”</w:t>
      </w:r>
    </w:p>
    <w:p w:rsidR="0037665E" w:rsidRDefault="00FC1EB2">
      <w:pPr>
        <w:spacing w:line="420" w:lineRule="exact"/>
        <w:ind w:firstLineChars="50" w:firstLine="180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参会回执</w:t>
      </w:r>
    </w:p>
    <w:p w:rsidR="0037665E" w:rsidRDefault="0037665E">
      <w:pPr>
        <w:spacing w:line="420" w:lineRule="exact"/>
        <w:jc w:val="center"/>
        <w:rPr>
          <w:rFonts w:ascii="仿宋_GB2312" w:eastAsia="仿宋_GB2312" w:hAnsi="仿宋" w:cs="Times New Roman"/>
          <w:sz w:val="30"/>
          <w:szCs w:val="30"/>
        </w:rPr>
      </w:pPr>
    </w:p>
    <w:tbl>
      <w:tblPr>
        <w:tblW w:w="89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2086"/>
        <w:gridCol w:w="1512"/>
        <w:gridCol w:w="1167"/>
        <w:gridCol w:w="1006"/>
        <w:gridCol w:w="1696"/>
      </w:tblGrid>
      <w:tr w:rsidR="0037665E">
        <w:trPr>
          <w:cantSplit/>
          <w:trHeight w:val="648"/>
          <w:jc w:val="center"/>
        </w:trPr>
        <w:tc>
          <w:tcPr>
            <w:tcW w:w="1512" w:type="dxa"/>
            <w:tcBorders>
              <w:top w:val="single" w:sz="6" w:space="0" w:color="auto"/>
            </w:tcBorders>
          </w:tcPr>
          <w:p w:rsidR="0037665E" w:rsidRDefault="00FC1EB2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单位名称</w:t>
            </w:r>
          </w:p>
        </w:tc>
        <w:tc>
          <w:tcPr>
            <w:tcW w:w="7467" w:type="dxa"/>
            <w:gridSpan w:val="5"/>
            <w:tcBorders>
              <w:top w:val="single" w:sz="6" w:space="0" w:color="auto"/>
            </w:tcBorders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</w:tr>
      <w:tr w:rsidR="0037665E">
        <w:trPr>
          <w:cantSplit/>
          <w:trHeight w:val="614"/>
          <w:jc w:val="center"/>
        </w:trPr>
        <w:tc>
          <w:tcPr>
            <w:tcW w:w="1512" w:type="dxa"/>
          </w:tcPr>
          <w:p w:rsidR="0037665E" w:rsidRDefault="00FC1EB2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联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</w:rPr>
              <w:t>系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</w:rPr>
              <w:t>人</w:t>
            </w:r>
          </w:p>
        </w:tc>
        <w:tc>
          <w:tcPr>
            <w:tcW w:w="3598" w:type="dxa"/>
            <w:gridSpan w:val="2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67" w:type="dxa"/>
          </w:tcPr>
          <w:p w:rsidR="0037665E" w:rsidRDefault="00FC1EB2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电</w:t>
            </w:r>
            <w:r>
              <w:rPr>
                <w:rFonts w:ascii="仿宋_GB2312" w:eastAsia="仿宋_GB2312" w:hAnsi="仿宋" w:cs="仿宋_GB2312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</w:rPr>
              <w:t>话</w:t>
            </w:r>
          </w:p>
        </w:tc>
        <w:tc>
          <w:tcPr>
            <w:tcW w:w="2702" w:type="dxa"/>
            <w:gridSpan w:val="2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</w:tr>
      <w:tr w:rsidR="0037665E">
        <w:trPr>
          <w:cantSplit/>
          <w:jc w:val="center"/>
        </w:trPr>
        <w:tc>
          <w:tcPr>
            <w:tcW w:w="1512" w:type="dxa"/>
          </w:tcPr>
          <w:p w:rsidR="0037665E" w:rsidRDefault="00FC1EB2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</w:rPr>
              <w:t>邮</w:t>
            </w:r>
            <w:proofErr w:type="gramEnd"/>
            <w:r>
              <w:rPr>
                <w:rFonts w:ascii="仿宋_GB2312" w:eastAsia="仿宋_GB2312" w:hAnsi="仿宋" w:cs="仿宋_GB2312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</w:rPr>
              <w:t>箱</w:t>
            </w:r>
          </w:p>
        </w:tc>
        <w:tc>
          <w:tcPr>
            <w:tcW w:w="3598" w:type="dxa"/>
            <w:gridSpan w:val="2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67" w:type="dxa"/>
          </w:tcPr>
          <w:p w:rsidR="0037665E" w:rsidRDefault="00FC1EB2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传</w:t>
            </w:r>
            <w:r>
              <w:rPr>
                <w:rFonts w:ascii="仿宋_GB2312" w:eastAsia="仿宋_GB2312" w:hAnsi="仿宋" w:cs="仿宋_GB2312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</w:rPr>
              <w:t>真</w:t>
            </w:r>
          </w:p>
        </w:tc>
        <w:tc>
          <w:tcPr>
            <w:tcW w:w="2702" w:type="dxa"/>
            <w:gridSpan w:val="2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</w:tr>
      <w:tr w:rsidR="0037665E">
        <w:trPr>
          <w:cantSplit/>
          <w:trHeight w:val="593"/>
          <w:jc w:val="center"/>
        </w:trPr>
        <w:tc>
          <w:tcPr>
            <w:tcW w:w="1512" w:type="dxa"/>
            <w:vMerge w:val="restart"/>
            <w:vAlign w:val="center"/>
          </w:tcPr>
          <w:p w:rsidR="0037665E" w:rsidRDefault="00FC1EB2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参会人姓名</w:t>
            </w:r>
          </w:p>
        </w:tc>
        <w:tc>
          <w:tcPr>
            <w:tcW w:w="2086" w:type="dxa"/>
            <w:vMerge w:val="restart"/>
            <w:vAlign w:val="center"/>
          </w:tcPr>
          <w:p w:rsidR="0037665E" w:rsidRDefault="00FC1EB2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职务</w:t>
            </w:r>
            <w:r>
              <w:rPr>
                <w:rFonts w:ascii="仿宋_GB2312" w:eastAsia="仿宋_GB2312" w:hAnsi="仿宋" w:cs="仿宋_GB2312"/>
              </w:rPr>
              <w:t>/</w:t>
            </w:r>
            <w:r>
              <w:rPr>
                <w:rFonts w:ascii="仿宋_GB2312" w:eastAsia="仿宋_GB2312" w:hAnsi="仿宋" w:cs="仿宋_GB2312" w:hint="eastAsia"/>
              </w:rPr>
              <w:t>职称</w:t>
            </w:r>
          </w:p>
        </w:tc>
        <w:tc>
          <w:tcPr>
            <w:tcW w:w="1512" w:type="dxa"/>
            <w:vMerge w:val="restart"/>
            <w:vAlign w:val="center"/>
          </w:tcPr>
          <w:p w:rsidR="0037665E" w:rsidRDefault="00FC1EB2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手机号码</w:t>
            </w:r>
          </w:p>
        </w:tc>
        <w:tc>
          <w:tcPr>
            <w:tcW w:w="3869" w:type="dxa"/>
            <w:gridSpan w:val="3"/>
          </w:tcPr>
          <w:p w:rsidR="0037665E" w:rsidRDefault="00FC1EB2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住宿要求</w:t>
            </w:r>
            <w:r>
              <w:rPr>
                <w:rFonts w:ascii="仿宋_GB2312" w:eastAsia="仿宋_GB2312" w:hAnsi="仿宋" w:cs="仿宋_GB2312"/>
              </w:rPr>
              <w:t>(</w:t>
            </w:r>
            <w:r>
              <w:rPr>
                <w:rFonts w:ascii="仿宋_GB2312" w:eastAsia="仿宋_GB2312" w:hAnsi="仿宋" w:cs="仿宋_GB2312" w:hint="eastAsia"/>
              </w:rPr>
              <w:t>在选项划√</w:t>
            </w:r>
            <w:r>
              <w:rPr>
                <w:rFonts w:ascii="仿宋_GB2312" w:eastAsia="仿宋_GB2312" w:hAnsi="仿宋" w:cs="仿宋_GB2312"/>
              </w:rPr>
              <w:t>)</w:t>
            </w:r>
          </w:p>
        </w:tc>
      </w:tr>
      <w:tr w:rsidR="0037665E">
        <w:trPr>
          <w:cantSplit/>
          <w:trHeight w:val="485"/>
          <w:jc w:val="center"/>
        </w:trPr>
        <w:tc>
          <w:tcPr>
            <w:tcW w:w="1512" w:type="dxa"/>
            <w:vMerge/>
            <w:vAlign w:val="center"/>
          </w:tcPr>
          <w:p w:rsidR="0037665E" w:rsidRDefault="0037665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37665E" w:rsidRDefault="0037665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37665E" w:rsidRDefault="0037665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3"/>
          </w:tcPr>
          <w:p w:rsidR="0037665E" w:rsidRDefault="00FC1EB2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</w:rPr>
              <w:t>世</w:t>
            </w:r>
            <w:proofErr w:type="gramEnd"/>
            <w:r>
              <w:rPr>
                <w:rFonts w:ascii="华文仿宋" w:eastAsia="华文仿宋" w:hAnsi="华文仿宋" w:cs="华文仿宋" w:hint="eastAsia"/>
              </w:rPr>
              <w:t>茂滨江希尔顿酒店</w:t>
            </w:r>
          </w:p>
        </w:tc>
      </w:tr>
      <w:tr w:rsidR="0037665E">
        <w:trPr>
          <w:cantSplit/>
          <w:trHeight w:val="553"/>
          <w:jc w:val="center"/>
        </w:trPr>
        <w:tc>
          <w:tcPr>
            <w:tcW w:w="1512" w:type="dxa"/>
            <w:vMerge/>
            <w:vAlign w:val="center"/>
          </w:tcPr>
          <w:p w:rsidR="0037665E" w:rsidRDefault="0037665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37665E" w:rsidRDefault="0037665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37665E" w:rsidRDefault="0037665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37665E" w:rsidRDefault="00FC1EB2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单</w:t>
            </w:r>
            <w:r>
              <w:rPr>
                <w:rFonts w:ascii="仿宋_GB2312" w:eastAsia="仿宋_GB2312" w:hAnsi="仿宋" w:cs="仿宋_GB2312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</w:rPr>
              <w:t>间</w:t>
            </w:r>
          </w:p>
          <w:p w:rsidR="0037665E" w:rsidRDefault="00FC1EB2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/>
              </w:rPr>
              <w:t>(</w:t>
            </w:r>
            <w:r>
              <w:rPr>
                <w:rFonts w:ascii="仿宋_GB2312" w:eastAsia="仿宋_GB2312" w:hAnsi="仿宋" w:cs="仿宋_GB2312" w:hint="eastAsia"/>
              </w:rPr>
              <w:t>500</w:t>
            </w:r>
            <w:r>
              <w:rPr>
                <w:rFonts w:ascii="仿宋_GB2312" w:eastAsia="仿宋_GB2312" w:hAnsi="仿宋" w:cs="仿宋_GB2312" w:hint="eastAsia"/>
              </w:rPr>
              <w:t>元</w:t>
            </w:r>
            <w:r>
              <w:rPr>
                <w:rFonts w:ascii="仿宋_GB2312" w:eastAsia="仿宋_GB2312" w:hAnsi="仿宋" w:cs="仿宋_GB2312"/>
              </w:rPr>
              <w:t>)</w:t>
            </w:r>
          </w:p>
        </w:tc>
        <w:tc>
          <w:tcPr>
            <w:tcW w:w="1696" w:type="dxa"/>
          </w:tcPr>
          <w:p w:rsidR="0037665E" w:rsidRDefault="00FC1EB2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标准间</w:t>
            </w:r>
          </w:p>
          <w:p w:rsidR="0037665E" w:rsidRDefault="00FC1EB2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/>
              </w:rPr>
              <w:t>(</w:t>
            </w:r>
            <w:r>
              <w:rPr>
                <w:rFonts w:ascii="仿宋_GB2312" w:eastAsia="仿宋_GB2312" w:hAnsi="仿宋" w:cs="仿宋_GB2312" w:hint="eastAsia"/>
              </w:rPr>
              <w:t>500</w:t>
            </w:r>
            <w:r>
              <w:rPr>
                <w:rFonts w:ascii="仿宋_GB2312" w:eastAsia="仿宋_GB2312" w:hAnsi="仿宋" w:cs="仿宋_GB2312" w:hint="eastAsia"/>
              </w:rPr>
              <w:t>元</w:t>
            </w:r>
            <w:r>
              <w:rPr>
                <w:rFonts w:ascii="仿宋_GB2312" w:eastAsia="仿宋_GB2312" w:hAnsi="仿宋" w:cs="仿宋_GB2312"/>
              </w:rPr>
              <w:t xml:space="preserve">) </w:t>
            </w:r>
          </w:p>
        </w:tc>
      </w:tr>
      <w:tr w:rsidR="0037665E">
        <w:trPr>
          <w:cantSplit/>
          <w:jc w:val="center"/>
        </w:trPr>
        <w:tc>
          <w:tcPr>
            <w:tcW w:w="1512" w:type="dxa"/>
            <w:vMerge/>
            <w:vAlign w:val="center"/>
          </w:tcPr>
          <w:p w:rsidR="0037665E" w:rsidRDefault="0037665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37665E" w:rsidRDefault="0037665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37665E" w:rsidRDefault="0037665E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696" w:type="dxa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Chars="200"/>
              <w:rPr>
                <w:rFonts w:eastAsia="仿宋_GB2312"/>
              </w:rPr>
            </w:pPr>
          </w:p>
        </w:tc>
      </w:tr>
      <w:tr w:rsidR="0037665E">
        <w:trPr>
          <w:cantSplit/>
          <w:trHeight w:val="469"/>
          <w:jc w:val="center"/>
        </w:trPr>
        <w:tc>
          <w:tcPr>
            <w:tcW w:w="1512" w:type="dxa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086" w:type="dxa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12" w:type="dxa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173" w:type="dxa"/>
            <w:gridSpan w:val="2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rPr>
                <w:rFonts w:ascii="仿宋_GB2312" w:eastAsia="仿宋_GB2312" w:hAnsi="仿宋"/>
              </w:rPr>
            </w:pPr>
          </w:p>
        </w:tc>
        <w:tc>
          <w:tcPr>
            <w:tcW w:w="1696" w:type="dxa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rPr>
                <w:rFonts w:ascii="仿宋_GB2312" w:eastAsia="仿宋_GB2312" w:hAnsi="仿宋"/>
              </w:rPr>
            </w:pPr>
          </w:p>
        </w:tc>
      </w:tr>
      <w:tr w:rsidR="0037665E">
        <w:trPr>
          <w:cantSplit/>
          <w:trHeight w:val="511"/>
          <w:jc w:val="center"/>
        </w:trPr>
        <w:tc>
          <w:tcPr>
            <w:tcW w:w="1512" w:type="dxa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086" w:type="dxa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12" w:type="dxa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rightChars="-113" w:right="-237" w:firstLineChars="50" w:firstLine="120"/>
              <w:rPr>
                <w:rFonts w:ascii="仿宋_GB2312" w:eastAsia="仿宋_GB2312" w:hAnsi="仿宋"/>
              </w:rPr>
            </w:pPr>
          </w:p>
        </w:tc>
        <w:tc>
          <w:tcPr>
            <w:tcW w:w="2173" w:type="dxa"/>
            <w:gridSpan w:val="2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696" w:type="dxa"/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</w:tr>
      <w:tr w:rsidR="0037665E">
        <w:trPr>
          <w:cantSplit/>
          <w:trHeight w:val="553"/>
          <w:jc w:val="center"/>
        </w:trPr>
        <w:tc>
          <w:tcPr>
            <w:tcW w:w="1512" w:type="dxa"/>
            <w:tcBorders>
              <w:bottom w:val="single" w:sz="6" w:space="0" w:color="auto"/>
            </w:tcBorders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086" w:type="dxa"/>
            <w:tcBorders>
              <w:bottom w:val="single" w:sz="6" w:space="0" w:color="auto"/>
            </w:tcBorders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12" w:type="dxa"/>
            <w:tcBorders>
              <w:bottom w:val="single" w:sz="6" w:space="0" w:color="auto"/>
            </w:tcBorders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rightChars="-113" w:right="-237" w:firstLineChars="50" w:firstLine="120"/>
              <w:rPr>
                <w:rFonts w:ascii="仿宋_GB2312" w:eastAsia="仿宋_GB2312" w:hAnsi="仿宋"/>
              </w:rPr>
            </w:pPr>
          </w:p>
        </w:tc>
        <w:tc>
          <w:tcPr>
            <w:tcW w:w="2173" w:type="dxa"/>
            <w:gridSpan w:val="2"/>
            <w:tcBorders>
              <w:bottom w:val="single" w:sz="6" w:space="0" w:color="auto"/>
            </w:tcBorders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696" w:type="dxa"/>
            <w:tcBorders>
              <w:bottom w:val="single" w:sz="6" w:space="0" w:color="auto"/>
            </w:tcBorders>
          </w:tcPr>
          <w:p w:rsidR="0037665E" w:rsidRDefault="0037665E" w:rsidP="00ED1D67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</w:tr>
    </w:tbl>
    <w:p w:rsidR="0037665E" w:rsidRDefault="00FC1EB2" w:rsidP="00ED1D67">
      <w:pPr>
        <w:snapToGrid w:val="0"/>
        <w:spacing w:line="400" w:lineRule="exact"/>
        <w:ind w:leftChars="-86" w:left="-1" w:hangingChars="75" w:hanging="1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参会说明：</w:t>
      </w:r>
    </w:p>
    <w:p w:rsidR="0037665E" w:rsidRDefault="00FC1EB2">
      <w:pPr>
        <w:snapToGrid w:val="0"/>
        <w:spacing w:line="400" w:lineRule="exact"/>
        <w:ind w:left="-61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1. </w:t>
      </w:r>
      <w:r>
        <w:rPr>
          <w:rFonts w:ascii="Times New Roman" w:eastAsia="仿宋_GB2312" w:hAnsi="Times New Roman" w:cs="仿宋_GB2312" w:hint="eastAsia"/>
          <w:sz w:val="24"/>
          <w:szCs w:val="24"/>
        </w:rPr>
        <w:t>报到时间：</w:t>
      </w:r>
      <w:r>
        <w:rPr>
          <w:rFonts w:ascii="Times New Roman" w:eastAsia="仿宋_GB2312" w:hAnsi="Times New Roman" w:cs="Times New Roman"/>
          <w:sz w:val="24"/>
          <w:szCs w:val="24"/>
        </w:rPr>
        <w:t>201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>
        <w:rPr>
          <w:rFonts w:ascii="Times New Roman" w:eastAsia="仿宋_GB2312" w:hAnsi="Times New Roman" w:cs="仿宋_GB2312" w:hint="eastAsia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>
        <w:rPr>
          <w:rFonts w:ascii="Times New Roman" w:eastAsia="仿宋_GB2312" w:hAnsi="Times New Roman" w:cs="仿宋_GB2312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20</w:t>
      </w:r>
      <w:r>
        <w:rPr>
          <w:rFonts w:ascii="Times New Roman" w:eastAsia="仿宋_GB2312" w:hAnsi="Times New Roman" w:cs="仿宋_GB2312" w:hint="eastAsia"/>
          <w:sz w:val="24"/>
          <w:szCs w:val="24"/>
        </w:rPr>
        <w:t>日上午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ascii="Times New Roman" w:eastAsia="仿宋_GB2312" w:hAnsi="Times New Roman" w:cs="Times New Roman"/>
          <w:sz w:val="24"/>
          <w:szCs w:val="24"/>
        </w:rPr>
        <w:t>00</w:t>
      </w:r>
      <w:r>
        <w:rPr>
          <w:rFonts w:ascii="宋体" w:cs="宋体"/>
          <w:sz w:val="24"/>
          <w:szCs w:val="24"/>
        </w:rPr>
        <w:t>-</w:t>
      </w:r>
      <w:r>
        <w:rPr>
          <w:rFonts w:ascii="Times New Roman" w:eastAsia="仿宋_GB2312" w:hAnsi="Times New Roman" w:cs="仿宋_GB2312" w:hint="eastAsia"/>
          <w:sz w:val="24"/>
          <w:szCs w:val="24"/>
        </w:rPr>
        <w:t>晚</w:t>
      </w:r>
      <w:r>
        <w:rPr>
          <w:rFonts w:ascii="Times New Roman" w:eastAsia="仿宋_GB2312" w:hAnsi="Times New Roman" w:cs="Times New Roman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ascii="Times New Roman" w:eastAsia="仿宋_GB2312" w:hAnsi="Times New Roman" w:cs="Times New Roman"/>
          <w:sz w:val="24"/>
          <w:szCs w:val="24"/>
        </w:rPr>
        <w:t>00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。</w:t>
      </w:r>
    </w:p>
    <w:p w:rsidR="0037665E" w:rsidRDefault="00FC1EB2">
      <w:pPr>
        <w:snapToGrid w:val="0"/>
        <w:spacing w:line="400" w:lineRule="exact"/>
        <w:ind w:left="238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报到及会议地点：</w:t>
      </w:r>
      <w:r>
        <w:rPr>
          <w:rFonts w:ascii="华文仿宋" w:eastAsia="华文仿宋" w:hAnsi="华文仿宋" w:cs="华文仿宋" w:hint="eastAsia"/>
          <w:sz w:val="24"/>
          <w:szCs w:val="24"/>
        </w:rPr>
        <w:t>江苏省南京市</w:t>
      </w:r>
      <w:proofErr w:type="gramStart"/>
      <w:r>
        <w:rPr>
          <w:rFonts w:ascii="华文仿宋" w:eastAsia="华文仿宋" w:hAnsi="华文仿宋" w:cs="华文仿宋" w:hint="eastAsia"/>
          <w:sz w:val="24"/>
          <w:szCs w:val="24"/>
        </w:rPr>
        <w:t>世</w:t>
      </w:r>
      <w:proofErr w:type="gramEnd"/>
      <w:r>
        <w:rPr>
          <w:rFonts w:ascii="华文仿宋" w:eastAsia="华文仿宋" w:hAnsi="华文仿宋" w:cs="华文仿宋" w:hint="eastAsia"/>
          <w:sz w:val="24"/>
          <w:szCs w:val="24"/>
        </w:rPr>
        <w:t>茂滨江希尔顿酒店（地址：江苏省南京市鼓楼区淮滨路</w:t>
      </w:r>
      <w:r>
        <w:rPr>
          <w:rFonts w:ascii="华文仿宋" w:eastAsia="华文仿宋" w:hAnsi="华文仿宋" w:cs="华文仿宋" w:hint="eastAsia"/>
          <w:sz w:val="24"/>
          <w:szCs w:val="24"/>
        </w:rPr>
        <w:t>1</w:t>
      </w:r>
      <w:r>
        <w:rPr>
          <w:rFonts w:ascii="华文仿宋" w:eastAsia="华文仿宋" w:hAnsi="华文仿宋" w:cs="华文仿宋" w:hint="eastAsia"/>
          <w:sz w:val="24"/>
          <w:szCs w:val="24"/>
        </w:rPr>
        <w:t>号</w:t>
      </w:r>
      <w:r>
        <w:rPr>
          <w:rFonts w:ascii="华文仿宋" w:eastAsia="华文仿宋" w:hAnsi="华文仿宋" w:cs="华文仿宋" w:hint="eastAsia"/>
          <w:sz w:val="24"/>
          <w:szCs w:val="24"/>
        </w:rPr>
        <w:t xml:space="preserve"> </w:t>
      </w:r>
      <w:r>
        <w:rPr>
          <w:rFonts w:ascii="华文仿宋" w:eastAsia="华文仿宋" w:hAnsi="华文仿宋" w:cs="华文仿宋" w:hint="eastAsia"/>
          <w:sz w:val="24"/>
          <w:szCs w:val="24"/>
        </w:rPr>
        <w:t>电话：</w:t>
      </w:r>
      <w:r>
        <w:rPr>
          <w:rFonts w:ascii="华文仿宋" w:eastAsia="华文仿宋" w:hAnsi="华文仿宋" w:cs="华文仿宋" w:hint="eastAsia"/>
          <w:sz w:val="24"/>
          <w:szCs w:val="24"/>
        </w:rPr>
        <w:t>025-83158888</w:t>
      </w:r>
      <w:r>
        <w:rPr>
          <w:rFonts w:ascii="华文仿宋" w:eastAsia="华文仿宋" w:hAnsi="华文仿宋" w:cs="华文仿宋" w:hint="eastAsia"/>
          <w:sz w:val="24"/>
          <w:szCs w:val="24"/>
        </w:rPr>
        <w:t>）</w:t>
      </w:r>
    </w:p>
    <w:p w:rsidR="0037665E" w:rsidRDefault="00FC1EB2">
      <w:pPr>
        <w:snapToGrid w:val="0"/>
        <w:spacing w:line="400" w:lineRule="exact"/>
        <w:ind w:leftChars="-29" w:left="239" w:hangingChars="125" w:hanging="30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2. </w:t>
      </w:r>
      <w:r>
        <w:rPr>
          <w:rFonts w:ascii="Times New Roman" w:eastAsia="仿宋_GB2312" w:hAnsi="Times New Roman" w:cs="仿宋_GB2312" w:hint="eastAsia"/>
          <w:sz w:val="24"/>
          <w:szCs w:val="24"/>
        </w:rPr>
        <w:t>大会指定账户信息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仿宋_GB2312" w:hint="eastAsia"/>
          <w:sz w:val="24"/>
          <w:szCs w:val="24"/>
        </w:rPr>
        <w:t>户名：《中国物流与采购》杂志社；开户行：华夏银行北京阜外支行；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仿宋_GB2312" w:hint="eastAsia"/>
          <w:sz w:val="24"/>
          <w:szCs w:val="24"/>
        </w:rPr>
        <w:t>账号：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40592 0000 18199 0000 6826 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。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 </w:t>
      </w:r>
    </w:p>
    <w:p w:rsidR="0037665E" w:rsidRDefault="00FC1EB2">
      <w:pPr>
        <w:snapToGrid w:val="0"/>
        <w:spacing w:line="400" w:lineRule="exact"/>
        <w:ind w:leftChars="-36" w:left="-16" w:hangingChars="25" w:hanging="6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3. </w:t>
      </w:r>
      <w:r>
        <w:rPr>
          <w:rFonts w:ascii="Times New Roman" w:eastAsia="仿宋_GB2312" w:hAnsi="Times New Roman" w:cs="仿宋_GB2312" w:hint="eastAsia"/>
          <w:sz w:val="24"/>
          <w:szCs w:val="24"/>
        </w:rPr>
        <w:t>为便于会务组织及安排，请认真填写此表并于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>
        <w:rPr>
          <w:rFonts w:ascii="Times New Roman" w:eastAsia="仿宋_GB2312" w:hAnsi="Times New Roman" w:cs="仿宋_GB2312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14</w:t>
      </w:r>
      <w:r>
        <w:rPr>
          <w:rFonts w:ascii="Times New Roman" w:eastAsia="仿宋_GB2312" w:hAnsi="Times New Roman" w:cs="仿宋_GB2312" w:hint="eastAsia"/>
          <w:sz w:val="24"/>
          <w:szCs w:val="24"/>
        </w:rPr>
        <w:t>日前传至《中国物流与采购》杂志社。</w:t>
      </w:r>
    </w:p>
    <w:p w:rsidR="0037665E" w:rsidRDefault="00FC1EB2">
      <w:pPr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" w:cs="仿宋_GB2312" w:hint="eastAsia"/>
          <w:sz w:val="24"/>
          <w:szCs w:val="24"/>
        </w:rPr>
        <w:t>联</w:t>
      </w:r>
      <w:r>
        <w:rPr>
          <w:rFonts w:ascii="仿宋_GB2312" w:eastAsia="仿宋_GB2312" w:hAnsi="仿宋" w:cs="仿宋_GB2312"/>
          <w:sz w:val="24"/>
          <w:szCs w:val="24"/>
        </w:rPr>
        <w:t xml:space="preserve"> </w:t>
      </w:r>
      <w:r>
        <w:rPr>
          <w:rFonts w:ascii="仿宋_GB2312" w:eastAsia="仿宋_GB2312" w:hAnsi="仿宋" w:cs="仿宋_GB2312" w:hint="eastAsia"/>
          <w:sz w:val="24"/>
          <w:szCs w:val="24"/>
        </w:rPr>
        <w:t>系</w:t>
      </w:r>
      <w:r>
        <w:rPr>
          <w:rFonts w:ascii="仿宋_GB2312" w:eastAsia="仿宋_GB2312" w:hAnsi="仿宋" w:cs="仿宋_GB2312"/>
          <w:sz w:val="24"/>
          <w:szCs w:val="24"/>
        </w:rPr>
        <w:t xml:space="preserve"> </w:t>
      </w:r>
      <w:r>
        <w:rPr>
          <w:rFonts w:ascii="仿宋_GB2312" w:eastAsia="仿宋_GB2312" w:hAnsi="仿宋" w:cs="仿宋_GB2312" w:hint="eastAsia"/>
          <w:sz w:val="24"/>
          <w:szCs w:val="24"/>
        </w:rPr>
        <w:t>人：</w:t>
      </w:r>
      <w:r>
        <w:rPr>
          <w:rFonts w:ascii="仿宋_GB2312" w:eastAsia="仿宋_GB2312" w:hAnsi="仿宋" w:cs="仿宋_GB2312" w:hint="eastAsia"/>
          <w:sz w:val="24"/>
          <w:szCs w:val="24"/>
        </w:rPr>
        <w:t>李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" w:cs="仿宋_GB2312" w:hint="eastAsia"/>
          <w:sz w:val="24"/>
          <w:szCs w:val="24"/>
        </w:rPr>
        <w:t>冰</w:t>
      </w:r>
    </w:p>
    <w:p w:rsidR="0037665E" w:rsidRDefault="00FC1EB2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" w:cs="仿宋_GB2312" w:hint="eastAsia"/>
          <w:sz w:val="24"/>
          <w:szCs w:val="24"/>
        </w:rPr>
        <w:t>联系电话：</w:t>
      </w:r>
      <w:r>
        <w:rPr>
          <w:rFonts w:ascii="Times New Roman" w:eastAsia="仿宋_GB2312" w:hAnsi="Times New Roman" w:cs="Times New Roman"/>
          <w:sz w:val="24"/>
          <w:szCs w:val="24"/>
        </w:rPr>
        <w:t>010</w:t>
      </w:r>
      <w:r>
        <w:rPr>
          <w:rFonts w:ascii="宋体" w:cs="宋体"/>
          <w:sz w:val="24"/>
          <w:szCs w:val="24"/>
        </w:rPr>
        <w:t>-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6839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2292  15011556357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</w:p>
    <w:p w:rsidR="0037665E" w:rsidRDefault="00FC1EB2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传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真：</w:t>
      </w:r>
      <w:r>
        <w:rPr>
          <w:rFonts w:ascii="Times New Roman" w:eastAsia="仿宋_GB2312" w:hAnsi="Times New Roman" w:cs="Times New Roman"/>
          <w:sz w:val="24"/>
          <w:szCs w:val="24"/>
        </w:rPr>
        <w:t>010</w:t>
      </w:r>
      <w:r>
        <w:rPr>
          <w:rFonts w:ascii="宋体" w:cs="宋体"/>
          <w:sz w:val="24"/>
          <w:szCs w:val="24"/>
        </w:rPr>
        <w:t>-</w:t>
      </w:r>
      <w:r>
        <w:rPr>
          <w:rFonts w:ascii="Times New Roman" w:eastAsia="仿宋_GB2312" w:hAnsi="Times New Roman" w:cs="Times New Roman"/>
          <w:sz w:val="24"/>
          <w:szCs w:val="24"/>
        </w:rPr>
        <w:t>68392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961</w:t>
      </w:r>
    </w:p>
    <w:p w:rsidR="0037665E" w:rsidRDefault="00FC1EB2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E-mail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15011556357@163.com</w:t>
      </w:r>
    </w:p>
    <w:sectPr w:rsidR="0037665E">
      <w:headerReference w:type="default" r:id="rId8"/>
      <w:footerReference w:type="default" r:id="rId9"/>
      <w:pgSz w:w="11906" w:h="16838"/>
      <w:pgMar w:top="1701" w:right="1701" w:bottom="1588" w:left="1701" w:header="851" w:footer="138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B2" w:rsidRDefault="00FC1EB2">
      <w:r>
        <w:separator/>
      </w:r>
    </w:p>
  </w:endnote>
  <w:endnote w:type="continuationSeparator" w:id="0">
    <w:p w:rsidR="00FC1EB2" w:rsidRDefault="00FC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5E" w:rsidRDefault="00FC1EB2">
    <w:pPr>
      <w:pStyle w:val="a6"/>
      <w:framePr w:wrap="around" w:vAnchor="text" w:hAnchor="margin" w:xAlign="outside" w:y="1"/>
      <w:rPr>
        <w:rStyle w:val="aa"/>
        <w:rFonts w:cs="Times New Roman"/>
        <w:sz w:val="28"/>
        <w:szCs w:val="28"/>
      </w:rPr>
    </w:pPr>
    <w:r>
      <w:rPr>
        <w:rStyle w:val="aa"/>
        <w:sz w:val="28"/>
        <w:szCs w:val="28"/>
      </w:rPr>
      <w:t xml:space="preserve">— </w:t>
    </w:r>
    <w:r>
      <w:rPr>
        <w:rStyle w:val="aa"/>
        <w:rFonts w:ascii="Times New Roman" w:eastAsia="方正小标宋简体" w:hAnsi="Times New Roman" w:cs="Times New Roman"/>
        <w:sz w:val="28"/>
        <w:szCs w:val="28"/>
      </w:rPr>
      <w:fldChar w:fldCharType="begin"/>
    </w:r>
    <w:r>
      <w:rPr>
        <w:rStyle w:val="aa"/>
        <w:rFonts w:ascii="Times New Roman" w:eastAsia="方正小标宋简体" w:hAnsi="Times New Roman" w:cs="Times New Roman"/>
        <w:sz w:val="28"/>
        <w:szCs w:val="28"/>
      </w:rPr>
      <w:instrText xml:space="preserve">PAGE  </w:instrText>
    </w:r>
    <w:r>
      <w:rPr>
        <w:rStyle w:val="aa"/>
        <w:rFonts w:ascii="Times New Roman" w:eastAsia="方正小标宋简体" w:hAnsi="Times New Roman" w:cs="Times New Roman"/>
        <w:sz w:val="28"/>
        <w:szCs w:val="28"/>
      </w:rPr>
      <w:fldChar w:fldCharType="separate"/>
    </w:r>
    <w:r w:rsidR="00ED1D67">
      <w:rPr>
        <w:rStyle w:val="aa"/>
        <w:rFonts w:ascii="Times New Roman" w:eastAsia="方正小标宋简体" w:hAnsi="Times New Roman" w:cs="Times New Roman"/>
        <w:noProof/>
        <w:sz w:val="28"/>
        <w:szCs w:val="28"/>
      </w:rPr>
      <w:t>1</w:t>
    </w:r>
    <w:r>
      <w:rPr>
        <w:rStyle w:val="aa"/>
        <w:rFonts w:ascii="Times New Roman" w:eastAsia="方正小标宋简体" w:hAnsi="Times New Roman" w:cs="Times New Roman"/>
        <w:sz w:val="28"/>
        <w:szCs w:val="28"/>
      </w:rPr>
      <w:fldChar w:fldCharType="end"/>
    </w:r>
    <w:r>
      <w:rPr>
        <w:rStyle w:val="aa"/>
        <w:sz w:val="28"/>
        <w:szCs w:val="28"/>
      </w:rPr>
      <w:t xml:space="preserve"> —</w:t>
    </w:r>
  </w:p>
  <w:p w:rsidR="0037665E" w:rsidRDefault="0037665E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B2" w:rsidRDefault="00FC1EB2">
      <w:r>
        <w:separator/>
      </w:r>
    </w:p>
  </w:footnote>
  <w:footnote w:type="continuationSeparator" w:id="0">
    <w:p w:rsidR="00FC1EB2" w:rsidRDefault="00FC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5E" w:rsidRDefault="0037665E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7665E"/>
    <w:rsid w:val="00395FEE"/>
    <w:rsid w:val="00ED1D67"/>
    <w:rsid w:val="00FC1EB2"/>
    <w:rsid w:val="010740BD"/>
    <w:rsid w:val="01F65F44"/>
    <w:rsid w:val="03975670"/>
    <w:rsid w:val="03F70F0C"/>
    <w:rsid w:val="054F6046"/>
    <w:rsid w:val="066E6DA8"/>
    <w:rsid w:val="0AF61D8A"/>
    <w:rsid w:val="0B1D41C8"/>
    <w:rsid w:val="0BCC68EA"/>
    <w:rsid w:val="0C7E090C"/>
    <w:rsid w:val="0C90792D"/>
    <w:rsid w:val="0DD7755B"/>
    <w:rsid w:val="0EBC5938"/>
    <w:rsid w:val="109777C7"/>
    <w:rsid w:val="141A7E6F"/>
    <w:rsid w:val="14F270EC"/>
    <w:rsid w:val="168E2390"/>
    <w:rsid w:val="19B36621"/>
    <w:rsid w:val="1A8C739D"/>
    <w:rsid w:val="1CCB1E4B"/>
    <w:rsid w:val="1F073974"/>
    <w:rsid w:val="204F718E"/>
    <w:rsid w:val="20FB50A8"/>
    <w:rsid w:val="212D6B7C"/>
    <w:rsid w:val="23A63D8D"/>
    <w:rsid w:val="23E763B6"/>
    <w:rsid w:val="23F30609"/>
    <w:rsid w:val="26E776E2"/>
    <w:rsid w:val="279C29FA"/>
    <w:rsid w:val="2AF31486"/>
    <w:rsid w:val="31AA0C0A"/>
    <w:rsid w:val="32FC6F32"/>
    <w:rsid w:val="331A42E4"/>
    <w:rsid w:val="34777AA4"/>
    <w:rsid w:val="34B67588"/>
    <w:rsid w:val="351F3735"/>
    <w:rsid w:val="363B7384"/>
    <w:rsid w:val="37FD60EC"/>
    <w:rsid w:val="391842BA"/>
    <w:rsid w:val="3B4C09D6"/>
    <w:rsid w:val="3C4A2E77"/>
    <w:rsid w:val="3D7A0FEB"/>
    <w:rsid w:val="3ED2701E"/>
    <w:rsid w:val="3EF8725E"/>
    <w:rsid w:val="3F27452A"/>
    <w:rsid w:val="3F3A354A"/>
    <w:rsid w:val="3FDE6257"/>
    <w:rsid w:val="41DC587D"/>
    <w:rsid w:val="44D12877"/>
    <w:rsid w:val="46CE1038"/>
    <w:rsid w:val="48847404"/>
    <w:rsid w:val="495367D8"/>
    <w:rsid w:val="4AED437B"/>
    <w:rsid w:val="4BDA0780"/>
    <w:rsid w:val="4CC74F06"/>
    <w:rsid w:val="4CC84B86"/>
    <w:rsid w:val="519412E6"/>
    <w:rsid w:val="53563145"/>
    <w:rsid w:val="57271C0D"/>
    <w:rsid w:val="5B890EBC"/>
    <w:rsid w:val="5BEF40E4"/>
    <w:rsid w:val="5D793BEB"/>
    <w:rsid w:val="5DED0326"/>
    <w:rsid w:val="5E425832"/>
    <w:rsid w:val="60B37BB5"/>
    <w:rsid w:val="60D73FFE"/>
    <w:rsid w:val="61D4570E"/>
    <w:rsid w:val="63845454"/>
    <w:rsid w:val="63860958"/>
    <w:rsid w:val="63EC02FC"/>
    <w:rsid w:val="64500020"/>
    <w:rsid w:val="65333E96"/>
    <w:rsid w:val="67CB02D7"/>
    <w:rsid w:val="684D2E2F"/>
    <w:rsid w:val="698279A8"/>
    <w:rsid w:val="6A3D00DC"/>
    <w:rsid w:val="6E010407"/>
    <w:rsid w:val="6FE12E9B"/>
    <w:rsid w:val="70B03C80"/>
    <w:rsid w:val="71C22D87"/>
    <w:rsid w:val="722C0861"/>
    <w:rsid w:val="728B1911"/>
    <w:rsid w:val="757537C1"/>
    <w:rsid w:val="77556255"/>
    <w:rsid w:val="77E42641"/>
    <w:rsid w:val="79DB277C"/>
    <w:rsid w:val="7B365EB0"/>
    <w:rsid w:val="7B80502B"/>
    <w:rsid w:val="7DA74DC6"/>
    <w:rsid w:val="7FC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semiHidden="0" w:uiPriority="1"/>
    <w:lsdException w:name="Body Text Indent" w:semiHidden="0" w:uiPriority="99" w:unhideWhenUsed="0"/>
    <w:lsdException w:name="Subtitle" w:locked="1" w:semiHidden="0" w:unhideWhenUsed="0" w:qFormat="1"/>
    <w:lsdException w:name="Hyperlink" w:semiHidden="0" w:uiPriority="99" w:unhideWhenUsed="0"/>
    <w:lsdException w:name="Strong" w:semiHidden="0" w:uiPriority="99" w:unhideWhenUsed="0" w:qFormat="1"/>
    <w:lsdException w:name="Emphasis" w:semiHidden="0" w:uiPriority="99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spacing w:before="100" w:beforeAutospacing="1" w:after="100" w:afterAutospacing="1" w:line="360" w:lineRule="auto"/>
      <w:ind w:firstLine="480"/>
    </w:pPr>
    <w:rPr>
      <w:rFonts w:ascii="Times New Roman" w:hAnsi="Times New Roman" w:cs="Times New Roman"/>
      <w:sz w:val="24"/>
      <w:szCs w:val="24"/>
    </w:rPr>
  </w:style>
  <w:style w:type="paragraph" w:styleId="a4">
    <w:name w:val="Plain Text"/>
    <w:basedOn w:val="a"/>
    <w:link w:val="Char0"/>
    <w:uiPriority w:val="99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Pr>
      <w:b/>
      <w:bCs/>
    </w:rPr>
  </w:style>
  <w:style w:type="character" w:styleId="aa">
    <w:name w:val="page number"/>
    <w:basedOn w:val="a0"/>
    <w:uiPriority w:val="99"/>
  </w:style>
  <w:style w:type="character" w:styleId="ab">
    <w:name w:val="Emphasis"/>
    <w:uiPriority w:val="99"/>
    <w:qFormat/>
    <w:rPr>
      <w:i/>
      <w:iCs/>
    </w:rPr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spacing w:before="260" w:after="260" w:line="415" w:lineRule="auto"/>
      <w:ind w:firstLineChars="200" w:firstLine="420"/>
    </w:pPr>
    <w:rPr>
      <w:szCs w:val="22"/>
    </w:rPr>
  </w:style>
  <w:style w:type="character" w:customStyle="1" w:styleId="Char3">
    <w:name w:val="页眉 Char"/>
    <w:link w:val="a7"/>
    <w:uiPriority w:val="99"/>
    <w:semiHidden/>
    <w:locked/>
    <w:rPr>
      <w:rFonts w:ascii="Calibri" w:hAnsi="Calibri" w:cs="Calibri"/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Char0">
    <w:name w:val="纯文本 Char"/>
    <w:link w:val="a4"/>
    <w:uiPriority w:val="99"/>
    <w:locked/>
    <w:rPr>
      <w:rFonts w:ascii="宋体" w:hAnsi="Courier New" w:cs="宋体"/>
      <w:kern w:val="2"/>
      <w:sz w:val="21"/>
      <w:szCs w:val="21"/>
    </w:rPr>
  </w:style>
  <w:style w:type="character" w:customStyle="1" w:styleId="Char1">
    <w:name w:val="批注框文本 Char"/>
    <w:link w:val="a5"/>
    <w:uiPriority w:val="99"/>
    <w:locked/>
    <w:rPr>
      <w:rFonts w:ascii="Calibri" w:hAnsi="Calibri" w:cs="Calibri"/>
      <w:kern w:val="2"/>
      <w:sz w:val="18"/>
      <w:szCs w:val="18"/>
    </w:rPr>
  </w:style>
  <w:style w:type="character" w:customStyle="1" w:styleId="Char">
    <w:name w:val="正文文本缩进 Char"/>
    <w:link w:val="a3"/>
    <w:uiPriority w:val="99"/>
    <w:locked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semiHidden="0" w:uiPriority="1"/>
    <w:lsdException w:name="Body Text Indent" w:semiHidden="0" w:uiPriority="99" w:unhideWhenUsed="0"/>
    <w:lsdException w:name="Subtitle" w:locked="1" w:semiHidden="0" w:unhideWhenUsed="0" w:qFormat="1"/>
    <w:lsdException w:name="Hyperlink" w:semiHidden="0" w:uiPriority="99" w:unhideWhenUsed="0"/>
    <w:lsdException w:name="Strong" w:semiHidden="0" w:uiPriority="99" w:unhideWhenUsed="0" w:qFormat="1"/>
    <w:lsdException w:name="Emphasis" w:semiHidden="0" w:uiPriority="99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spacing w:before="100" w:beforeAutospacing="1" w:after="100" w:afterAutospacing="1" w:line="360" w:lineRule="auto"/>
      <w:ind w:firstLine="480"/>
    </w:pPr>
    <w:rPr>
      <w:rFonts w:ascii="Times New Roman" w:hAnsi="Times New Roman" w:cs="Times New Roman"/>
      <w:sz w:val="24"/>
      <w:szCs w:val="24"/>
    </w:rPr>
  </w:style>
  <w:style w:type="paragraph" w:styleId="a4">
    <w:name w:val="Plain Text"/>
    <w:basedOn w:val="a"/>
    <w:link w:val="Char0"/>
    <w:uiPriority w:val="99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Pr>
      <w:b/>
      <w:bCs/>
    </w:rPr>
  </w:style>
  <w:style w:type="character" w:styleId="aa">
    <w:name w:val="page number"/>
    <w:basedOn w:val="a0"/>
    <w:uiPriority w:val="99"/>
  </w:style>
  <w:style w:type="character" w:styleId="ab">
    <w:name w:val="Emphasis"/>
    <w:uiPriority w:val="99"/>
    <w:qFormat/>
    <w:rPr>
      <w:i/>
      <w:iCs/>
    </w:rPr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spacing w:before="260" w:after="260" w:line="415" w:lineRule="auto"/>
      <w:ind w:firstLineChars="200" w:firstLine="420"/>
    </w:pPr>
    <w:rPr>
      <w:szCs w:val="22"/>
    </w:rPr>
  </w:style>
  <w:style w:type="character" w:customStyle="1" w:styleId="Char3">
    <w:name w:val="页眉 Char"/>
    <w:link w:val="a7"/>
    <w:uiPriority w:val="99"/>
    <w:semiHidden/>
    <w:locked/>
    <w:rPr>
      <w:rFonts w:ascii="Calibri" w:hAnsi="Calibri" w:cs="Calibri"/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Char0">
    <w:name w:val="纯文本 Char"/>
    <w:link w:val="a4"/>
    <w:uiPriority w:val="99"/>
    <w:locked/>
    <w:rPr>
      <w:rFonts w:ascii="宋体" w:hAnsi="Courier New" w:cs="宋体"/>
      <w:kern w:val="2"/>
      <w:sz w:val="21"/>
      <w:szCs w:val="21"/>
    </w:rPr>
  </w:style>
  <w:style w:type="character" w:customStyle="1" w:styleId="Char1">
    <w:name w:val="批注框文本 Char"/>
    <w:link w:val="a5"/>
    <w:uiPriority w:val="99"/>
    <w:locked/>
    <w:rPr>
      <w:rFonts w:ascii="Calibri" w:hAnsi="Calibri" w:cs="Calibri"/>
      <w:kern w:val="2"/>
      <w:sz w:val="18"/>
      <w:szCs w:val="18"/>
    </w:rPr>
  </w:style>
  <w:style w:type="character" w:customStyle="1" w:styleId="Char">
    <w:name w:val="正文文本缩进 Char"/>
    <w:link w:val="a3"/>
    <w:uiPriority w:val="99"/>
    <w:locked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关于召开“2015互联网供应链金融峰会”</dc:title>
  <dc:creator>L</dc:creator>
  <cp:lastModifiedBy>SkyUN.Org</cp:lastModifiedBy>
  <cp:revision>2</cp:revision>
  <cp:lastPrinted>2015-05-06T06:37:00Z</cp:lastPrinted>
  <dcterms:created xsi:type="dcterms:W3CDTF">2015-05-20T06:06:00Z</dcterms:created>
  <dcterms:modified xsi:type="dcterms:W3CDTF">2015-05-20T06:06:00Z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