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rPr>
      </w:pPr>
      <w:bookmarkStart w:id="0" w:name="_Hlk68081502"/>
    </w:p>
    <w:p>
      <w:pPr>
        <w:bidi w:val="0"/>
        <w:rPr>
          <w:rFonts w:hint="eastAsia"/>
        </w:rPr>
      </w:pPr>
    </w:p>
    <w:p>
      <w:pPr>
        <w:pStyle w:val="2"/>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shd w:val="clear" w:color="auto" w:fill="FFFFFF"/>
        </w:rPr>
      </w:pPr>
      <w:r>
        <w:rPr>
          <w:rFonts w:hint="eastAsia" w:ascii="仿宋" w:hAnsi="仿宋" w:eastAsia="仿宋"/>
          <w:shd w:val="clear" w:color="auto" w:fill="FFFFFF"/>
        </w:rPr>
        <w:t>关于召开《第一届中国物流大数据高峰论坛》</w:t>
      </w:r>
    </w:p>
    <w:p>
      <w:pPr>
        <w:pStyle w:val="2"/>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宋体"/>
          <w:color w:val="333333"/>
          <w:kern w:val="0"/>
          <w:sz w:val="28"/>
          <w:szCs w:val="28"/>
        </w:rPr>
      </w:pPr>
      <w:r>
        <w:rPr>
          <w:rFonts w:hint="eastAsia" w:ascii="仿宋" w:hAnsi="仿宋" w:eastAsia="仿宋"/>
          <w:sz w:val="36"/>
          <w:szCs w:val="36"/>
          <w:shd w:val="clear" w:color="auto" w:fill="FFFFFF"/>
        </w:rPr>
        <w:t>暨大数据分会成立大会的通知</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 w:hAnsi="仿宋" w:eastAsia="仿宋" w:cs="宋体"/>
          <w:color w:val="333333"/>
          <w:kern w:val="0"/>
          <w:sz w:val="28"/>
          <w:szCs w:val="28"/>
        </w:rPr>
      </w:pPr>
      <w:bookmarkStart w:id="1" w:name="_Hlk68081579"/>
      <w:r>
        <w:rPr>
          <w:rFonts w:hint="eastAsia" w:ascii="仿宋" w:hAnsi="仿宋" w:eastAsia="仿宋" w:cs="宋体"/>
          <w:color w:val="333333"/>
          <w:kern w:val="0"/>
          <w:sz w:val="28"/>
          <w:szCs w:val="28"/>
        </w:rPr>
        <w:t>各有关单位：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rPr>
        <w:t>为贯彻落实习近平总书记对大数据指示：实施国家大数据战略加快建设数字中国的精神。物流领域率先运用大数据技术，实现行业高质量发展，创新商业模式，提高物流效率。中国物流与采购联合会定于2021年4月20日在北京召开第一届中国物流大数据高峰论坛暨大数据分会成立大会。</w:t>
      </w:r>
      <w:bookmarkEnd w:id="1"/>
      <w:r>
        <w:rPr>
          <w:rFonts w:hint="eastAsia" w:ascii="仿宋" w:hAnsi="仿宋" w:eastAsia="仿宋"/>
          <w:sz w:val="28"/>
          <w:szCs w:val="28"/>
        </w:rPr>
        <w:t>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2" w:firstLineChars="200"/>
        <w:textAlignment w:val="auto"/>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一、会议地点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rPr>
        <w:t>北京市西苑饭店会议厅（地址：北京市海淀区三里河路一号）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2" w:firstLineChars="200"/>
        <w:textAlignment w:val="auto"/>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二、会议时间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rPr>
        <w:t>会议时间：4月20日09:00 - 16:30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280" w:firstLineChars="100"/>
        <w:textAlignment w:val="auto"/>
        <w:rPr>
          <w:rFonts w:hint="eastAsia" w:ascii="仿宋" w:hAnsi="仿宋" w:eastAsia="仿宋"/>
          <w:sz w:val="28"/>
          <w:szCs w:val="28"/>
        </w:rPr>
      </w:pPr>
      <w:r>
        <w:rPr>
          <w:rFonts w:hint="eastAsia" w:ascii="仿宋" w:hAnsi="仿宋" w:eastAsia="仿宋"/>
          <w:sz w:val="28"/>
          <w:szCs w:val="28"/>
        </w:rPr>
        <w:t>（签到时间：4月20日08:00- 09:00）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2" w:firstLineChars="200"/>
        <w:textAlignment w:val="auto"/>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三、会议内容</w:t>
      </w:r>
      <w:bookmarkStart w:id="2" w:name="_Hlk68081829"/>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2" w:firstLineChars="200"/>
        <w:textAlignment w:val="auto"/>
        <w:rPr>
          <w:rFonts w:ascii="仿宋" w:hAnsi="仿宋" w:eastAsia="仿宋" w:cs="宋体"/>
          <w:color w:val="333333"/>
          <w:kern w:val="0"/>
          <w:sz w:val="28"/>
          <w:szCs w:val="28"/>
        </w:rPr>
      </w:pPr>
      <w:r>
        <w:rPr>
          <w:rFonts w:hint="eastAsia" w:ascii="仿宋" w:hAnsi="仿宋" w:eastAsia="仿宋" w:cs="宋体"/>
          <w:b/>
          <w:bCs/>
          <w:color w:val="333333"/>
          <w:kern w:val="0"/>
          <w:sz w:val="28"/>
          <w:szCs w:val="28"/>
          <w:lang w:eastAsia="zh-CN"/>
        </w:rPr>
        <w:t>（一）</w:t>
      </w:r>
      <w:r>
        <w:rPr>
          <w:rFonts w:hint="eastAsia" w:ascii="仿宋" w:hAnsi="仿宋" w:eastAsia="仿宋" w:cs="宋体"/>
          <w:b/>
          <w:bCs/>
          <w:color w:val="333333"/>
          <w:kern w:val="0"/>
          <w:sz w:val="28"/>
          <w:szCs w:val="28"/>
        </w:rPr>
        <w:t>上午议程：第一届中国物流大数据高峰论坛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textAlignment w:val="auto"/>
        <w:rPr>
          <w:rFonts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有关部委司级领导解读国家物流大数据发展相关政策。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textAlignment w:val="auto"/>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中物联领导宣贯成立大数据分会的宗旨。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textAlignment w:val="auto"/>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权威专家分析国家大数据行业发展趋势。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textAlignment w:val="auto"/>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分会会长讲解大数据分会服务内容。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textAlignment w:val="auto"/>
        <w:rPr>
          <w:rFonts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成立仪式。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textAlignment w:val="auto"/>
        <w:rPr>
          <w:rFonts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集体拍照留念。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企业代表发言大数据战略及模式。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281" w:firstLineChars="100"/>
        <w:textAlignment w:val="auto"/>
        <w:rPr>
          <w:rFonts w:ascii="仿宋" w:hAnsi="仿宋" w:eastAsia="仿宋" w:cs="宋体"/>
          <w:color w:val="333333"/>
          <w:kern w:val="0"/>
          <w:sz w:val="28"/>
          <w:szCs w:val="28"/>
        </w:rPr>
      </w:pPr>
      <w:r>
        <w:rPr>
          <w:rFonts w:hint="eastAsia" w:ascii="仿宋" w:hAnsi="仿宋" w:eastAsia="仿宋" w:cs="宋体"/>
          <w:b/>
          <w:bCs/>
          <w:color w:val="333333"/>
          <w:kern w:val="0"/>
          <w:sz w:val="28"/>
          <w:szCs w:val="28"/>
          <w:lang w:eastAsia="zh-CN"/>
        </w:rPr>
        <w:t>（二）</w:t>
      </w:r>
      <w:r>
        <w:rPr>
          <w:rFonts w:hint="eastAsia" w:ascii="仿宋" w:hAnsi="仿宋" w:eastAsia="仿宋" w:cs="宋体"/>
          <w:b/>
          <w:bCs/>
          <w:color w:val="333333"/>
          <w:kern w:val="0"/>
          <w:sz w:val="28"/>
          <w:szCs w:val="28"/>
        </w:rPr>
        <w:t>下午议程：第一届全体会员大会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textAlignment w:val="auto"/>
        <w:rPr>
          <w:rFonts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审议大数据分会章程。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textAlignment w:val="auto"/>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审议大数据分会会员管理条列。</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textAlignment w:val="auto"/>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审议副会长单位、常务理事单位、理事单位名单。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textAlignment w:val="auto"/>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决议各项审议工作。</w:t>
      </w:r>
    </w:p>
    <w:bookmarkEnd w:id="2"/>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ascii="仿宋" w:hAnsi="仿宋" w:eastAsia="仿宋"/>
          <w:sz w:val="28"/>
          <w:szCs w:val="28"/>
        </w:rPr>
      </w:pPr>
      <w:r>
        <w:rPr>
          <w:rFonts w:hint="eastAsia" w:ascii="仿宋" w:hAnsi="仿宋" w:eastAsia="仿宋"/>
          <w:b/>
          <w:bCs/>
          <w:sz w:val="28"/>
          <w:szCs w:val="28"/>
        </w:rPr>
        <w:t>四、参会单位</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各省市物流行业协会会长、大数据分会会员单位代表，其他相关人员。</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w:t>
      </w:r>
      <w:r>
        <w:rPr>
          <w:rFonts w:hint="eastAsia" w:ascii="仿宋" w:hAnsi="仿宋" w:eastAsia="仿宋" w:cs="宋体"/>
          <w:b/>
          <w:bCs/>
          <w:color w:val="333333"/>
          <w:kern w:val="0"/>
          <w:sz w:val="28"/>
          <w:szCs w:val="28"/>
          <w:lang w:eastAsia="zh-CN"/>
        </w:rPr>
        <w:t>会议</w:t>
      </w:r>
      <w:r>
        <w:rPr>
          <w:rFonts w:hint="eastAsia" w:ascii="仿宋" w:hAnsi="仿宋" w:eastAsia="仿宋" w:cs="宋体"/>
          <w:b/>
          <w:bCs/>
          <w:color w:val="333333"/>
          <w:kern w:val="0"/>
          <w:sz w:val="28"/>
          <w:szCs w:val="28"/>
        </w:rPr>
        <w:t>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1.会议</w:t>
      </w:r>
      <w:r>
        <w:rPr>
          <w:rFonts w:hint="eastAsia" w:ascii="仿宋" w:hAnsi="仿宋" w:eastAsia="仿宋"/>
          <w:sz w:val="28"/>
          <w:szCs w:val="28"/>
        </w:rPr>
        <w:t>内容如有变动，请以会议当天公布议程为主</w:t>
      </w:r>
      <w:r>
        <w:rPr>
          <w:rFonts w:hint="eastAsia" w:ascii="仿宋" w:hAnsi="仿宋" w:eastAsia="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会议提供4月20日午餐（自助餐）。与会代表交通、食宿费用自理。需要入住西苑饭店的代表，请在参会回执（附后）上提前注明，会务组将联系酒店预留房间。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2.</w:t>
      </w:r>
      <w:r>
        <w:rPr>
          <w:rFonts w:hint="eastAsia" w:ascii="仿宋" w:hAnsi="仿宋" w:eastAsia="仿宋"/>
          <w:sz w:val="28"/>
          <w:szCs w:val="28"/>
        </w:rPr>
        <w:t>请参会代表填好回执，于4月15日前反馈至邮箱zxm@cflpla.com</w:t>
      </w:r>
      <w:r>
        <w:rPr>
          <w:rFonts w:hint="eastAsia" w:ascii="仿宋" w:hAnsi="仿宋" w:eastAsia="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联系人及电话：</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rPr>
        <w:t>分会秘书处联系</w:t>
      </w:r>
      <w:r>
        <w:rPr>
          <w:rFonts w:hint="eastAsia" w:ascii="仿宋" w:hAnsi="仿宋" w:eastAsia="仿宋"/>
          <w:sz w:val="28"/>
          <w:szCs w:val="28"/>
          <w:lang w:eastAsia="zh-CN"/>
        </w:rPr>
        <w:t>电</w:t>
      </w:r>
      <w:r>
        <w:rPr>
          <w:rFonts w:hint="eastAsia" w:ascii="仿宋" w:hAnsi="仿宋" w:eastAsia="仿宋"/>
          <w:sz w:val="28"/>
          <w:szCs w:val="28"/>
        </w:rPr>
        <w:t>话:</w:t>
      </w:r>
      <w:r>
        <w:rPr>
          <w:rFonts w:hint="eastAsia" w:ascii="仿宋" w:hAnsi="仿宋" w:eastAsia="仿宋"/>
          <w:sz w:val="28"/>
          <w:szCs w:val="28"/>
          <w:lang w:val="en-US" w:eastAsia="zh-CN"/>
        </w:rPr>
        <w:t xml:space="preserve">        </w:t>
      </w:r>
      <w:r>
        <w:rPr>
          <w:rFonts w:hint="eastAsia" w:ascii="仿宋" w:hAnsi="仿宋" w:eastAsia="仿宋"/>
          <w:sz w:val="28"/>
          <w:szCs w:val="28"/>
        </w:rPr>
        <w:t>010-83775939</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rPr>
        <w:t>程东：18086621811</w:t>
      </w:r>
      <w:r>
        <w:rPr>
          <w:rFonts w:hint="eastAsia" w:ascii="仿宋" w:hAnsi="仿宋" w:eastAsia="仿宋"/>
          <w:sz w:val="28"/>
          <w:szCs w:val="28"/>
          <w:lang w:val="en-US" w:eastAsia="zh-CN"/>
        </w:rPr>
        <w:t xml:space="preserve">          </w:t>
      </w:r>
      <w:r>
        <w:rPr>
          <w:rFonts w:hint="eastAsia" w:ascii="仿宋" w:hAnsi="仿宋" w:eastAsia="仿宋"/>
          <w:sz w:val="28"/>
          <w:szCs w:val="28"/>
        </w:rPr>
        <w:t>马洪奕：13701053073</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rPr>
        <w:t>王旭：18610066283</w:t>
      </w:r>
      <w:r>
        <w:rPr>
          <w:rFonts w:hint="eastAsia" w:ascii="仿宋" w:hAnsi="仿宋" w:eastAsia="仿宋"/>
          <w:sz w:val="28"/>
          <w:szCs w:val="28"/>
          <w:lang w:val="en-US" w:eastAsia="zh-CN"/>
        </w:rPr>
        <w:t xml:space="preserve">          </w:t>
      </w:r>
      <w:r>
        <w:rPr>
          <w:rFonts w:hint="eastAsia" w:ascii="仿宋" w:hAnsi="仿宋" w:eastAsia="仿宋"/>
          <w:sz w:val="28"/>
          <w:szCs w:val="28"/>
        </w:rPr>
        <w:t>赵秀明：13683638659</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rPr>
        <w:t>张秋霞：13260256280</w:t>
      </w:r>
      <w:r>
        <w:rPr>
          <w:rFonts w:hint="eastAsia" w:ascii="仿宋" w:hAnsi="仿宋" w:eastAsia="仿宋"/>
          <w:sz w:val="28"/>
          <w:szCs w:val="28"/>
          <w:lang w:val="en-US" w:eastAsia="zh-CN"/>
        </w:rPr>
        <w:t xml:space="preserve">        </w:t>
      </w:r>
      <w:r>
        <w:rPr>
          <w:rFonts w:hint="eastAsia" w:ascii="仿宋" w:hAnsi="仿宋" w:eastAsia="仿宋"/>
          <w:sz w:val="28"/>
          <w:szCs w:val="28"/>
        </w:rPr>
        <w:t>程凌峰：13661367848</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textAlignment w:val="auto"/>
        <w:rPr>
          <w:rFonts w:hint="eastAsia" w:ascii="仿宋" w:hAnsi="仿宋" w:eastAsia="仿宋"/>
          <w:sz w:val="22"/>
          <w:szCs w:val="2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2" w:firstLineChars="200"/>
        <w:textAlignment w:val="auto"/>
        <w:rPr>
          <w:rFonts w:hint="eastAsia" w:ascii="仿宋" w:hAnsi="仿宋" w:eastAsia="仿宋"/>
          <w:sz w:val="28"/>
          <w:szCs w:val="28"/>
        </w:rPr>
      </w:pPr>
      <w:r>
        <w:rPr>
          <w:rFonts w:hint="eastAsia" w:ascii="仿宋" w:hAnsi="仿宋" w:eastAsia="仿宋"/>
          <w:b/>
          <w:bCs/>
          <w:sz w:val="28"/>
          <w:szCs w:val="28"/>
          <w:lang w:eastAsia="zh-CN"/>
        </w:rPr>
        <w:t>附件</w:t>
      </w:r>
      <w:r>
        <w:rPr>
          <w:rFonts w:hint="eastAsia" w:ascii="仿宋" w:hAnsi="仿宋" w:eastAsia="仿宋"/>
          <w:b/>
          <w:bCs/>
          <w:sz w:val="28"/>
          <w:szCs w:val="28"/>
        </w:rPr>
        <w:t>：</w:t>
      </w:r>
      <w:r>
        <w:rPr>
          <w:rFonts w:hint="eastAsia" w:ascii="仿宋" w:hAnsi="仿宋" w:eastAsia="仿宋"/>
          <w:sz w:val="28"/>
          <w:szCs w:val="28"/>
        </w:rPr>
        <w:t>参会回执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中国物流与采购联合会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大数据分会</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s="宋体"/>
          <w:color w:val="333333"/>
          <w:kern w:val="0"/>
          <w:sz w:val="28"/>
          <w:szCs w:val="28"/>
        </w:rPr>
        <w:sectPr>
          <w:footerReference r:id="rId3" w:type="default"/>
          <w:pgSz w:w="11906" w:h="16838"/>
          <w:pgMar w:top="1440" w:right="1417" w:bottom="1440" w:left="1417" w:header="851" w:footer="992" w:gutter="0"/>
          <w:pgNumType w:fmt="numberInDash" w:start="1"/>
          <w:cols w:space="425" w:num="1"/>
          <w:docGrid w:type="lines" w:linePitch="312" w:charSpace="0"/>
        </w:sectPr>
      </w:pPr>
    </w:p>
    <w:p>
      <w:pPr>
        <w:numPr>
          <w:ilvl w:val="0"/>
          <w:numId w:val="0"/>
        </w:numPr>
        <w:spacing w:line="560" w:lineRule="exact"/>
        <w:rPr>
          <w:rFonts w:hint="eastAsia" w:ascii="仿宋" w:hAnsi="仿宋" w:eastAsia="仿宋"/>
          <w:sz w:val="28"/>
          <w:szCs w:val="28"/>
          <w:lang w:eastAsia="zh-CN"/>
        </w:rPr>
      </w:pPr>
      <w:r>
        <w:rPr>
          <w:rFonts w:hint="eastAsia" w:ascii="仿宋" w:hAnsi="仿宋" w:eastAsia="仿宋"/>
          <w:b/>
          <w:bCs/>
          <w:sz w:val="36"/>
          <w:szCs w:val="36"/>
          <w:lang w:eastAsia="zh-CN"/>
        </w:rPr>
        <w:t>附件：</w:t>
      </w:r>
    </w:p>
    <w:p>
      <w:pPr>
        <w:numPr>
          <w:ilvl w:val="0"/>
          <w:numId w:val="0"/>
        </w:numPr>
        <w:spacing w:line="560" w:lineRule="exact"/>
        <w:jc w:val="center"/>
        <w:rPr>
          <w:rFonts w:hint="eastAsia" w:ascii="仿宋" w:hAnsi="仿宋" w:eastAsia="仿宋"/>
          <w:b/>
          <w:bCs/>
          <w:sz w:val="36"/>
          <w:szCs w:val="36"/>
          <w:lang w:eastAsia="zh-CN"/>
        </w:rPr>
      </w:pPr>
      <w:r>
        <w:rPr>
          <w:rFonts w:hint="eastAsia" w:ascii="仿宋" w:hAnsi="仿宋" w:eastAsia="仿宋"/>
          <w:b/>
          <w:bCs/>
          <w:sz w:val="36"/>
          <w:szCs w:val="36"/>
          <w:lang w:eastAsia="zh-CN"/>
        </w:rPr>
        <w:t>参会回执</w:t>
      </w:r>
    </w:p>
    <w:p>
      <w:pPr>
        <w:numPr>
          <w:ilvl w:val="0"/>
          <w:numId w:val="0"/>
        </w:numPr>
        <w:spacing w:line="560" w:lineRule="exact"/>
        <w:jc w:val="center"/>
        <w:rPr>
          <w:rFonts w:hint="eastAsia" w:ascii="仿宋" w:hAnsi="仿宋" w:eastAsia="仿宋"/>
          <w:b/>
          <w:bCs/>
          <w:sz w:val="24"/>
          <w:szCs w:val="24"/>
          <w:lang w:eastAsia="zh-CN"/>
        </w:rPr>
      </w:pPr>
    </w:p>
    <w:tbl>
      <w:tblPr>
        <w:tblStyle w:val="6"/>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2415"/>
        <w:gridCol w:w="2344"/>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vAlign w:val="center"/>
          </w:tcPr>
          <w:p>
            <w:pPr>
              <w:spacing w:line="600" w:lineRule="exact"/>
              <w:jc w:val="center"/>
              <w:rPr>
                <w:rFonts w:hint="eastAsia" w:ascii="仿宋" w:hAnsi="仿宋" w:eastAsia="仿宋" w:cs="仿宋"/>
                <w:b/>
                <w:bCs/>
                <w:kern w:val="0"/>
                <w:sz w:val="28"/>
                <w:szCs w:val="36"/>
                <w:lang w:eastAsia="zh-CN"/>
              </w:rPr>
            </w:pPr>
            <w:r>
              <w:rPr>
                <w:rFonts w:hint="eastAsia" w:ascii="仿宋" w:hAnsi="仿宋" w:eastAsia="仿宋" w:cs="仿宋"/>
                <w:b/>
                <w:bCs/>
                <w:kern w:val="0"/>
                <w:sz w:val="28"/>
                <w:szCs w:val="36"/>
              </w:rPr>
              <w:t>单位</w:t>
            </w:r>
            <w:r>
              <w:rPr>
                <w:rFonts w:hint="eastAsia" w:ascii="仿宋" w:hAnsi="仿宋" w:eastAsia="仿宋" w:cs="仿宋"/>
                <w:b/>
                <w:bCs/>
                <w:kern w:val="0"/>
                <w:sz w:val="28"/>
                <w:szCs w:val="36"/>
                <w:lang w:eastAsia="zh-CN"/>
              </w:rPr>
              <w:t>名称</w:t>
            </w:r>
            <w:bookmarkStart w:id="3" w:name="_GoBack"/>
            <w:bookmarkEnd w:id="3"/>
          </w:p>
        </w:tc>
        <w:tc>
          <w:tcPr>
            <w:tcW w:w="6844" w:type="dxa"/>
            <w:gridSpan w:val="3"/>
            <w:vAlign w:val="center"/>
          </w:tcPr>
          <w:p>
            <w:pPr>
              <w:spacing w:line="600" w:lineRule="exact"/>
              <w:jc w:val="center"/>
              <w:rPr>
                <w:rFonts w:hint="eastAsia" w:ascii="仿宋" w:hAnsi="仿宋" w:eastAsia="仿宋" w:cs="仿宋"/>
                <w:b/>
                <w:bCs/>
                <w:kern w:val="0"/>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939" w:type="dxa"/>
            <w:vAlign w:val="center"/>
          </w:tcPr>
          <w:p>
            <w:pPr>
              <w:spacing w:line="600" w:lineRule="exact"/>
              <w:jc w:val="center"/>
              <w:rPr>
                <w:rFonts w:hint="eastAsia" w:ascii="仿宋" w:hAnsi="仿宋" w:eastAsia="仿宋" w:cs="仿宋"/>
                <w:b/>
                <w:bCs/>
                <w:kern w:val="0"/>
                <w:sz w:val="28"/>
                <w:szCs w:val="36"/>
              </w:rPr>
            </w:pPr>
            <w:r>
              <w:rPr>
                <w:rFonts w:hint="eastAsia" w:ascii="仿宋" w:hAnsi="仿宋" w:eastAsia="仿宋" w:cs="仿宋"/>
                <w:b/>
                <w:bCs/>
                <w:kern w:val="0"/>
                <w:sz w:val="28"/>
                <w:szCs w:val="36"/>
              </w:rPr>
              <w:t>参会人员</w:t>
            </w:r>
          </w:p>
          <w:p>
            <w:pPr>
              <w:spacing w:line="600" w:lineRule="exact"/>
              <w:jc w:val="center"/>
              <w:rPr>
                <w:rFonts w:hint="eastAsia" w:ascii="仿宋" w:hAnsi="仿宋" w:eastAsia="仿宋" w:cs="仿宋"/>
                <w:b/>
                <w:bCs/>
                <w:kern w:val="0"/>
                <w:sz w:val="28"/>
                <w:szCs w:val="36"/>
              </w:rPr>
            </w:pPr>
            <w:r>
              <w:rPr>
                <w:rFonts w:hint="eastAsia" w:ascii="仿宋" w:hAnsi="仿宋" w:eastAsia="仿宋" w:cs="仿宋"/>
                <w:b/>
                <w:bCs/>
                <w:kern w:val="0"/>
                <w:sz w:val="28"/>
                <w:szCs w:val="36"/>
              </w:rPr>
              <w:t>姓名</w:t>
            </w:r>
          </w:p>
        </w:tc>
        <w:tc>
          <w:tcPr>
            <w:tcW w:w="2415" w:type="dxa"/>
            <w:vAlign w:val="center"/>
          </w:tcPr>
          <w:p>
            <w:pPr>
              <w:spacing w:line="600" w:lineRule="exact"/>
              <w:jc w:val="center"/>
              <w:rPr>
                <w:rFonts w:hint="eastAsia" w:ascii="仿宋" w:hAnsi="仿宋" w:eastAsia="仿宋" w:cs="仿宋"/>
                <w:b/>
                <w:bCs/>
                <w:kern w:val="0"/>
                <w:sz w:val="28"/>
                <w:szCs w:val="36"/>
              </w:rPr>
            </w:pPr>
            <w:r>
              <w:rPr>
                <w:rFonts w:hint="eastAsia" w:ascii="仿宋" w:hAnsi="仿宋" w:eastAsia="仿宋" w:cs="仿宋"/>
                <w:b/>
                <w:bCs/>
                <w:kern w:val="0"/>
                <w:sz w:val="28"/>
                <w:szCs w:val="36"/>
              </w:rPr>
              <w:t>职务</w:t>
            </w:r>
          </w:p>
        </w:tc>
        <w:tc>
          <w:tcPr>
            <w:tcW w:w="2344" w:type="dxa"/>
            <w:vAlign w:val="center"/>
          </w:tcPr>
          <w:p>
            <w:pPr>
              <w:spacing w:line="600" w:lineRule="exact"/>
              <w:jc w:val="center"/>
              <w:rPr>
                <w:rFonts w:hint="eastAsia" w:ascii="仿宋" w:hAnsi="仿宋" w:eastAsia="仿宋" w:cs="仿宋"/>
                <w:b/>
                <w:bCs/>
                <w:kern w:val="0"/>
                <w:sz w:val="28"/>
                <w:szCs w:val="36"/>
              </w:rPr>
            </w:pPr>
            <w:r>
              <w:rPr>
                <w:rFonts w:hint="eastAsia" w:ascii="仿宋" w:hAnsi="仿宋" w:eastAsia="仿宋" w:cs="仿宋"/>
                <w:b/>
                <w:bCs/>
                <w:kern w:val="0"/>
                <w:sz w:val="28"/>
                <w:szCs w:val="36"/>
              </w:rPr>
              <w:t>手机号码</w:t>
            </w:r>
          </w:p>
        </w:tc>
        <w:tc>
          <w:tcPr>
            <w:tcW w:w="2085" w:type="dxa"/>
            <w:vAlign w:val="center"/>
          </w:tcPr>
          <w:p>
            <w:pPr>
              <w:spacing w:line="600" w:lineRule="exact"/>
              <w:jc w:val="center"/>
              <w:rPr>
                <w:rFonts w:hint="eastAsia" w:ascii="仿宋" w:hAnsi="仿宋" w:eastAsia="仿宋" w:cs="仿宋"/>
                <w:b/>
                <w:bCs/>
                <w:kern w:val="0"/>
                <w:sz w:val="28"/>
                <w:szCs w:val="36"/>
              </w:rPr>
            </w:pPr>
            <w:r>
              <w:rPr>
                <w:rFonts w:hint="eastAsia" w:ascii="仿宋" w:hAnsi="仿宋" w:eastAsia="仿宋" w:cs="仿宋"/>
                <w:b/>
                <w:bCs/>
                <w:kern w:val="0"/>
                <w:sz w:val="28"/>
                <w:szCs w:val="36"/>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vAlign w:val="center"/>
          </w:tcPr>
          <w:p>
            <w:pPr>
              <w:spacing w:line="600" w:lineRule="exact"/>
              <w:jc w:val="center"/>
              <w:rPr>
                <w:rFonts w:hint="eastAsia" w:ascii="仿宋" w:hAnsi="仿宋" w:eastAsia="仿宋" w:cs="仿宋"/>
                <w:b/>
                <w:bCs/>
                <w:kern w:val="0"/>
                <w:sz w:val="28"/>
                <w:szCs w:val="36"/>
              </w:rPr>
            </w:pPr>
          </w:p>
        </w:tc>
        <w:tc>
          <w:tcPr>
            <w:tcW w:w="2415" w:type="dxa"/>
            <w:vAlign w:val="center"/>
          </w:tcPr>
          <w:p>
            <w:pPr>
              <w:spacing w:line="600" w:lineRule="exact"/>
              <w:jc w:val="center"/>
              <w:rPr>
                <w:rFonts w:hint="eastAsia" w:ascii="仿宋" w:hAnsi="仿宋" w:eastAsia="仿宋" w:cs="仿宋"/>
                <w:b/>
                <w:bCs/>
                <w:kern w:val="0"/>
                <w:sz w:val="28"/>
                <w:szCs w:val="36"/>
              </w:rPr>
            </w:pPr>
          </w:p>
        </w:tc>
        <w:tc>
          <w:tcPr>
            <w:tcW w:w="2344" w:type="dxa"/>
            <w:vAlign w:val="center"/>
          </w:tcPr>
          <w:p>
            <w:pPr>
              <w:spacing w:line="600" w:lineRule="exact"/>
              <w:jc w:val="center"/>
              <w:rPr>
                <w:rFonts w:hint="eastAsia" w:ascii="仿宋" w:hAnsi="仿宋" w:eastAsia="仿宋" w:cs="仿宋"/>
                <w:b/>
                <w:bCs/>
                <w:kern w:val="0"/>
                <w:sz w:val="28"/>
                <w:szCs w:val="36"/>
              </w:rPr>
            </w:pPr>
          </w:p>
        </w:tc>
        <w:tc>
          <w:tcPr>
            <w:tcW w:w="2085" w:type="dxa"/>
            <w:vAlign w:val="center"/>
          </w:tcPr>
          <w:p>
            <w:pPr>
              <w:spacing w:line="600" w:lineRule="exact"/>
              <w:jc w:val="center"/>
              <w:rPr>
                <w:rFonts w:hint="eastAsia" w:ascii="仿宋" w:hAnsi="仿宋" w:eastAsia="仿宋" w:cs="仿宋"/>
                <w:b/>
                <w:bCs/>
                <w:kern w:val="0"/>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vAlign w:val="center"/>
          </w:tcPr>
          <w:p>
            <w:pPr>
              <w:spacing w:line="600" w:lineRule="exact"/>
              <w:jc w:val="center"/>
              <w:rPr>
                <w:rFonts w:hint="eastAsia" w:ascii="仿宋" w:hAnsi="仿宋" w:eastAsia="仿宋" w:cs="仿宋"/>
                <w:b/>
                <w:bCs/>
                <w:kern w:val="0"/>
                <w:sz w:val="28"/>
                <w:szCs w:val="36"/>
              </w:rPr>
            </w:pPr>
          </w:p>
        </w:tc>
        <w:tc>
          <w:tcPr>
            <w:tcW w:w="2415" w:type="dxa"/>
            <w:vAlign w:val="center"/>
          </w:tcPr>
          <w:p>
            <w:pPr>
              <w:spacing w:line="600" w:lineRule="exact"/>
              <w:jc w:val="center"/>
              <w:rPr>
                <w:rFonts w:hint="eastAsia" w:ascii="仿宋" w:hAnsi="仿宋" w:eastAsia="仿宋" w:cs="仿宋"/>
                <w:b/>
                <w:bCs/>
                <w:kern w:val="0"/>
                <w:sz w:val="28"/>
                <w:szCs w:val="36"/>
              </w:rPr>
            </w:pPr>
          </w:p>
        </w:tc>
        <w:tc>
          <w:tcPr>
            <w:tcW w:w="2344" w:type="dxa"/>
            <w:vAlign w:val="center"/>
          </w:tcPr>
          <w:p>
            <w:pPr>
              <w:spacing w:line="600" w:lineRule="exact"/>
              <w:jc w:val="center"/>
              <w:rPr>
                <w:rFonts w:hint="eastAsia" w:ascii="仿宋" w:hAnsi="仿宋" w:eastAsia="仿宋" w:cs="仿宋"/>
                <w:b/>
                <w:bCs/>
                <w:kern w:val="0"/>
                <w:sz w:val="28"/>
                <w:szCs w:val="36"/>
              </w:rPr>
            </w:pPr>
          </w:p>
        </w:tc>
        <w:tc>
          <w:tcPr>
            <w:tcW w:w="2085" w:type="dxa"/>
            <w:vAlign w:val="center"/>
          </w:tcPr>
          <w:p>
            <w:pPr>
              <w:spacing w:line="600" w:lineRule="exact"/>
              <w:jc w:val="center"/>
              <w:rPr>
                <w:rFonts w:hint="eastAsia" w:ascii="仿宋" w:hAnsi="仿宋" w:eastAsia="仿宋" w:cs="仿宋"/>
                <w:b/>
                <w:bCs/>
                <w:kern w:val="0"/>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vAlign w:val="center"/>
          </w:tcPr>
          <w:p>
            <w:pPr>
              <w:spacing w:line="600" w:lineRule="exact"/>
              <w:jc w:val="center"/>
              <w:rPr>
                <w:rFonts w:hint="eastAsia" w:ascii="仿宋" w:hAnsi="仿宋" w:eastAsia="仿宋" w:cs="仿宋"/>
                <w:b/>
                <w:bCs/>
                <w:kern w:val="0"/>
                <w:sz w:val="28"/>
                <w:szCs w:val="36"/>
              </w:rPr>
            </w:pPr>
          </w:p>
        </w:tc>
        <w:tc>
          <w:tcPr>
            <w:tcW w:w="2415" w:type="dxa"/>
            <w:vAlign w:val="center"/>
          </w:tcPr>
          <w:p>
            <w:pPr>
              <w:spacing w:line="600" w:lineRule="exact"/>
              <w:jc w:val="center"/>
              <w:rPr>
                <w:rFonts w:hint="eastAsia" w:ascii="仿宋" w:hAnsi="仿宋" w:eastAsia="仿宋" w:cs="仿宋"/>
                <w:b/>
                <w:bCs/>
                <w:kern w:val="0"/>
                <w:sz w:val="28"/>
                <w:szCs w:val="36"/>
              </w:rPr>
            </w:pPr>
          </w:p>
        </w:tc>
        <w:tc>
          <w:tcPr>
            <w:tcW w:w="2344" w:type="dxa"/>
            <w:vAlign w:val="center"/>
          </w:tcPr>
          <w:p>
            <w:pPr>
              <w:spacing w:line="600" w:lineRule="exact"/>
              <w:jc w:val="center"/>
              <w:rPr>
                <w:rFonts w:hint="eastAsia" w:ascii="仿宋" w:hAnsi="仿宋" w:eastAsia="仿宋" w:cs="仿宋"/>
                <w:b/>
                <w:bCs/>
                <w:kern w:val="0"/>
                <w:sz w:val="28"/>
                <w:szCs w:val="36"/>
              </w:rPr>
            </w:pPr>
          </w:p>
        </w:tc>
        <w:tc>
          <w:tcPr>
            <w:tcW w:w="2085" w:type="dxa"/>
            <w:vAlign w:val="center"/>
          </w:tcPr>
          <w:p>
            <w:pPr>
              <w:spacing w:line="600" w:lineRule="exact"/>
              <w:jc w:val="center"/>
              <w:rPr>
                <w:rFonts w:hint="eastAsia" w:ascii="仿宋" w:hAnsi="仿宋" w:eastAsia="仿宋" w:cs="仿宋"/>
                <w:b/>
                <w:bCs/>
                <w:kern w:val="0"/>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3" w:type="dxa"/>
            <w:gridSpan w:val="4"/>
            <w:vAlign w:val="center"/>
          </w:tcPr>
          <w:p>
            <w:pPr>
              <w:spacing w:line="600" w:lineRule="exact"/>
              <w:jc w:val="left"/>
              <w:rPr>
                <w:rFonts w:hint="eastAsia" w:ascii="仿宋" w:hAnsi="仿宋" w:eastAsia="仿宋" w:cs="仿宋"/>
                <w:b/>
                <w:bCs/>
                <w:kern w:val="0"/>
                <w:sz w:val="28"/>
                <w:szCs w:val="36"/>
              </w:rPr>
            </w:pPr>
            <w:r>
              <w:rPr>
                <w:rFonts w:hint="eastAsia" w:ascii="仿宋" w:hAnsi="仿宋" w:eastAsia="仿宋" w:cs="仿宋"/>
                <w:b/>
                <w:bCs/>
                <w:kern w:val="0"/>
                <w:sz w:val="28"/>
                <w:szCs w:val="36"/>
                <w:lang w:eastAsia="zh-CN"/>
              </w:rPr>
              <w:t>是否入住西苑饭店（请划“√”）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vAlign w:val="center"/>
          </w:tcPr>
          <w:p>
            <w:pPr>
              <w:spacing w:line="600" w:lineRule="exact"/>
              <w:jc w:val="center"/>
              <w:rPr>
                <w:rFonts w:hint="default" w:ascii="仿宋" w:hAnsi="仿宋" w:eastAsia="仿宋" w:cs="仿宋"/>
                <w:b/>
                <w:bCs/>
                <w:kern w:val="0"/>
                <w:sz w:val="28"/>
                <w:szCs w:val="36"/>
                <w:lang w:val="en-US" w:eastAsia="zh-CN"/>
              </w:rPr>
            </w:pPr>
            <w:r>
              <w:rPr>
                <w:rFonts w:hint="eastAsia" w:ascii="仿宋" w:hAnsi="仿宋" w:eastAsia="仿宋" w:cs="仿宋"/>
                <w:b/>
                <w:bCs/>
                <w:kern w:val="0"/>
                <w:sz w:val="28"/>
                <w:szCs w:val="36"/>
                <w:lang w:val="en-US" w:eastAsia="zh-CN"/>
              </w:rPr>
              <w:t>4月19日</w:t>
            </w:r>
          </w:p>
        </w:tc>
        <w:tc>
          <w:tcPr>
            <w:tcW w:w="6844" w:type="dxa"/>
            <w:gridSpan w:val="3"/>
            <w:vAlign w:val="center"/>
          </w:tcPr>
          <w:p>
            <w:pPr>
              <w:spacing w:line="600" w:lineRule="exact"/>
              <w:jc w:val="left"/>
              <w:rPr>
                <w:rFonts w:hint="default" w:ascii="仿宋" w:hAnsi="仿宋" w:eastAsia="仿宋" w:cs="仿宋"/>
                <w:b/>
                <w:bCs/>
                <w:kern w:val="0"/>
                <w:sz w:val="28"/>
                <w:szCs w:val="36"/>
                <w:lang w:val="en-US" w:eastAsia="zh-CN"/>
              </w:rPr>
            </w:pPr>
            <w:r>
              <w:rPr>
                <w:rFonts w:hint="eastAsia" w:ascii="仿宋" w:hAnsi="仿宋" w:eastAsia="仿宋" w:cs="仿宋"/>
                <w:b/>
                <w:bCs/>
                <w:kern w:val="0"/>
                <w:sz w:val="28"/>
                <w:szCs w:val="36"/>
                <w:lang w:eastAsia="zh-CN"/>
              </w:rPr>
              <w:t>□住</w:t>
            </w:r>
            <w:r>
              <w:rPr>
                <w:rFonts w:hint="eastAsia" w:ascii="仿宋" w:hAnsi="仿宋" w:eastAsia="仿宋" w:cs="仿宋"/>
                <w:b/>
                <w:bCs/>
                <w:kern w:val="0"/>
                <w:sz w:val="28"/>
                <w:szCs w:val="36"/>
                <w:lang w:val="en-US" w:eastAsia="zh-CN"/>
              </w:rPr>
              <w:t>（ ）个房间       □不住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vAlign w:val="center"/>
          </w:tcPr>
          <w:p>
            <w:pPr>
              <w:spacing w:line="600" w:lineRule="exact"/>
              <w:jc w:val="center"/>
              <w:rPr>
                <w:rFonts w:hint="default" w:ascii="仿宋" w:hAnsi="仿宋" w:eastAsia="仿宋" w:cs="仿宋"/>
                <w:b/>
                <w:bCs/>
                <w:kern w:val="0"/>
                <w:sz w:val="28"/>
                <w:szCs w:val="36"/>
                <w:lang w:val="en-US" w:eastAsia="zh-CN"/>
              </w:rPr>
            </w:pPr>
            <w:r>
              <w:rPr>
                <w:rFonts w:hint="eastAsia" w:ascii="仿宋" w:hAnsi="仿宋" w:eastAsia="仿宋" w:cs="仿宋"/>
                <w:b/>
                <w:bCs/>
                <w:kern w:val="0"/>
                <w:sz w:val="28"/>
                <w:szCs w:val="36"/>
                <w:lang w:val="en-US" w:eastAsia="zh-CN"/>
              </w:rPr>
              <w:t>4月20日</w:t>
            </w:r>
          </w:p>
        </w:tc>
        <w:tc>
          <w:tcPr>
            <w:tcW w:w="6844" w:type="dxa"/>
            <w:gridSpan w:val="3"/>
            <w:vAlign w:val="center"/>
          </w:tcPr>
          <w:p>
            <w:pPr>
              <w:spacing w:line="600" w:lineRule="exact"/>
              <w:jc w:val="left"/>
              <w:rPr>
                <w:rFonts w:hint="eastAsia" w:ascii="仿宋" w:hAnsi="仿宋" w:eastAsia="仿宋" w:cs="仿宋"/>
                <w:b/>
                <w:bCs/>
                <w:kern w:val="0"/>
                <w:sz w:val="28"/>
                <w:szCs w:val="36"/>
              </w:rPr>
            </w:pPr>
            <w:r>
              <w:rPr>
                <w:rFonts w:hint="eastAsia" w:ascii="仿宋" w:hAnsi="仿宋" w:eastAsia="仿宋" w:cs="仿宋"/>
                <w:b/>
                <w:bCs/>
                <w:kern w:val="0"/>
                <w:sz w:val="28"/>
                <w:szCs w:val="36"/>
                <w:lang w:eastAsia="zh-CN"/>
              </w:rPr>
              <w:t>□住</w:t>
            </w:r>
            <w:r>
              <w:rPr>
                <w:rFonts w:hint="eastAsia" w:ascii="仿宋" w:hAnsi="仿宋" w:eastAsia="仿宋" w:cs="仿宋"/>
                <w:b/>
                <w:bCs/>
                <w:kern w:val="0"/>
                <w:sz w:val="28"/>
                <w:szCs w:val="36"/>
                <w:lang w:val="en-US" w:eastAsia="zh-CN"/>
              </w:rPr>
              <w:t>（ ）个房间       □不住</w:t>
            </w:r>
          </w:p>
        </w:tc>
      </w:tr>
    </w:tbl>
    <w:p>
      <w:pPr>
        <w:numPr>
          <w:ilvl w:val="0"/>
          <w:numId w:val="0"/>
        </w:numPr>
        <w:spacing w:line="560" w:lineRule="exact"/>
        <w:rPr>
          <w:rFonts w:hint="eastAsia" w:ascii="仿宋" w:hAnsi="仿宋" w:eastAsia="仿宋"/>
          <w:sz w:val="28"/>
          <w:szCs w:val="28"/>
        </w:rPr>
      </w:pPr>
    </w:p>
    <w:p>
      <w:pPr>
        <w:numPr>
          <w:ilvl w:val="0"/>
          <w:numId w:val="0"/>
        </w:num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1.</w:t>
      </w:r>
      <w:r>
        <w:rPr>
          <w:rFonts w:hint="eastAsia" w:ascii="仿宋" w:hAnsi="仿宋" w:eastAsia="仿宋"/>
          <w:sz w:val="28"/>
          <w:szCs w:val="28"/>
          <w:lang w:eastAsia="zh-CN"/>
        </w:rPr>
        <w:t>会议地点：</w:t>
      </w:r>
    </w:p>
    <w:p>
      <w:pPr>
        <w:numPr>
          <w:ilvl w:val="0"/>
          <w:numId w:val="0"/>
        </w:numPr>
        <w:spacing w:line="560" w:lineRule="exact"/>
        <w:ind w:firstLine="840" w:firstLineChars="300"/>
        <w:rPr>
          <w:rFonts w:hint="eastAsia" w:ascii="仿宋" w:hAnsi="仿宋" w:eastAsia="仿宋"/>
          <w:sz w:val="28"/>
          <w:szCs w:val="28"/>
          <w:lang w:val="en-US" w:eastAsia="zh-CN"/>
        </w:rPr>
      </w:pPr>
      <w:r>
        <w:rPr>
          <w:rFonts w:hint="eastAsia" w:ascii="仿宋" w:hAnsi="仿宋" w:eastAsia="仿宋"/>
          <w:sz w:val="28"/>
          <w:szCs w:val="28"/>
          <w:lang w:eastAsia="zh-CN"/>
        </w:rPr>
        <w:t>北京市西苑饭店会议厅（地址：</w:t>
      </w:r>
      <w:r>
        <w:rPr>
          <w:rFonts w:hint="eastAsia" w:ascii="仿宋" w:hAnsi="仿宋" w:eastAsia="仿宋"/>
          <w:sz w:val="28"/>
          <w:szCs w:val="28"/>
          <w:lang w:val="en-US" w:eastAsia="zh-CN"/>
        </w:rPr>
        <w:t>北京市海淀区三里河路一号</w:t>
      </w:r>
      <w:r>
        <w:rPr>
          <w:rFonts w:hint="eastAsia" w:ascii="仿宋" w:hAnsi="仿宋" w:eastAsia="仿宋"/>
          <w:sz w:val="28"/>
          <w:szCs w:val="28"/>
          <w:lang w:eastAsia="zh-CN"/>
        </w:rPr>
        <w:t>）</w:t>
      </w:r>
    </w:p>
    <w:p>
      <w:pPr>
        <w:numPr>
          <w:ilvl w:val="0"/>
          <w:numId w:val="0"/>
        </w:numPr>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酒店电话：010-68313388</w:t>
      </w:r>
    </w:p>
    <w:p>
      <w:pPr>
        <w:numPr>
          <w:ilvl w:val="0"/>
          <w:numId w:val="0"/>
        </w:numPr>
        <w:spacing w:line="560" w:lineRule="exact"/>
        <w:ind w:firstLine="440" w:firstLineChars="200"/>
        <w:rPr>
          <w:rFonts w:hint="eastAsia" w:ascii="仿宋" w:hAnsi="仿宋" w:eastAsia="仿宋"/>
          <w:sz w:val="22"/>
          <w:szCs w:val="22"/>
          <w:lang w:val="en-US" w:eastAsia="zh-CN"/>
        </w:rPr>
      </w:pPr>
    </w:p>
    <w:p>
      <w:pPr>
        <w:numPr>
          <w:ilvl w:val="0"/>
          <w:numId w:val="0"/>
        </w:numPr>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2.酒店住宿协议价：</w:t>
      </w:r>
    </w:p>
    <w:p>
      <w:pPr>
        <w:numPr>
          <w:ilvl w:val="0"/>
          <w:numId w:val="0"/>
        </w:numPr>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商务大床：730元/间/天（含50元/人早餐1份）</w:t>
      </w:r>
    </w:p>
    <w:p>
      <w:pPr>
        <w:numPr>
          <w:ilvl w:val="0"/>
          <w:numId w:val="0"/>
        </w:num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商务双床：830元/间/天（含50元/人早餐2份）</w:t>
      </w:r>
    </w:p>
    <w:sectPr>
      <w:pgSz w:w="11906" w:h="16838"/>
      <w:pgMar w:top="1440" w:right="1416" w:bottom="1440"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40"/>
                              <w:lang w:eastAsia="zh-CN"/>
                            </w:rPr>
                          </w:pPr>
                          <w:r>
                            <w:rPr>
                              <w:rFonts w:hint="eastAsia"/>
                              <w:sz w:val="28"/>
                              <w:szCs w:val="40"/>
                              <w:lang w:eastAsia="zh-CN"/>
                            </w:rPr>
                            <w:fldChar w:fldCharType="begin"/>
                          </w:r>
                          <w:r>
                            <w:rPr>
                              <w:rFonts w:hint="eastAsia"/>
                              <w:sz w:val="28"/>
                              <w:szCs w:val="40"/>
                              <w:lang w:eastAsia="zh-CN"/>
                            </w:rPr>
                            <w:instrText xml:space="preserve"> PAGE  \* MERGEFORMAT </w:instrText>
                          </w:r>
                          <w:r>
                            <w:rPr>
                              <w:rFonts w:hint="eastAsia"/>
                              <w:sz w:val="28"/>
                              <w:szCs w:val="40"/>
                              <w:lang w:eastAsia="zh-CN"/>
                            </w:rPr>
                            <w:fldChar w:fldCharType="separate"/>
                          </w:r>
                          <w:r>
                            <w:rPr>
                              <w:rFonts w:hint="eastAsia"/>
                              <w:sz w:val="28"/>
                              <w:szCs w:val="40"/>
                              <w:lang w:eastAsia="zh-CN"/>
                            </w:rPr>
                            <w:t>1</w:t>
                          </w:r>
                          <w:r>
                            <w:rPr>
                              <w:rFonts w:hint="eastAsia"/>
                              <w:sz w:val="28"/>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sz w:val="28"/>
                        <w:szCs w:val="40"/>
                        <w:lang w:eastAsia="zh-CN"/>
                      </w:rPr>
                    </w:pPr>
                    <w:r>
                      <w:rPr>
                        <w:rFonts w:hint="eastAsia"/>
                        <w:sz w:val="28"/>
                        <w:szCs w:val="40"/>
                        <w:lang w:eastAsia="zh-CN"/>
                      </w:rPr>
                      <w:fldChar w:fldCharType="begin"/>
                    </w:r>
                    <w:r>
                      <w:rPr>
                        <w:rFonts w:hint="eastAsia"/>
                        <w:sz w:val="28"/>
                        <w:szCs w:val="40"/>
                        <w:lang w:eastAsia="zh-CN"/>
                      </w:rPr>
                      <w:instrText xml:space="preserve"> PAGE  \* MERGEFORMAT </w:instrText>
                    </w:r>
                    <w:r>
                      <w:rPr>
                        <w:rFonts w:hint="eastAsia"/>
                        <w:sz w:val="28"/>
                        <w:szCs w:val="40"/>
                        <w:lang w:eastAsia="zh-CN"/>
                      </w:rPr>
                      <w:fldChar w:fldCharType="separate"/>
                    </w:r>
                    <w:r>
                      <w:rPr>
                        <w:rFonts w:hint="eastAsia"/>
                        <w:sz w:val="28"/>
                        <w:szCs w:val="40"/>
                        <w:lang w:eastAsia="zh-CN"/>
                      </w:rPr>
                      <w:t>1</w:t>
                    </w:r>
                    <w:r>
                      <w:rPr>
                        <w:rFonts w:hint="eastAsia"/>
                        <w:sz w:val="28"/>
                        <w:szCs w:val="4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CC"/>
    <w:rsid w:val="00067E77"/>
    <w:rsid w:val="00126728"/>
    <w:rsid w:val="0019371E"/>
    <w:rsid w:val="001A5FFD"/>
    <w:rsid w:val="001B3716"/>
    <w:rsid w:val="003F725E"/>
    <w:rsid w:val="00442F0B"/>
    <w:rsid w:val="004D04A7"/>
    <w:rsid w:val="004D3338"/>
    <w:rsid w:val="005B3F86"/>
    <w:rsid w:val="0067593A"/>
    <w:rsid w:val="006A0BCC"/>
    <w:rsid w:val="006C30E2"/>
    <w:rsid w:val="0074722C"/>
    <w:rsid w:val="007535B5"/>
    <w:rsid w:val="007E25B9"/>
    <w:rsid w:val="0081020D"/>
    <w:rsid w:val="0086700E"/>
    <w:rsid w:val="008F53E2"/>
    <w:rsid w:val="0099710B"/>
    <w:rsid w:val="009B080A"/>
    <w:rsid w:val="00A40057"/>
    <w:rsid w:val="00A93E6F"/>
    <w:rsid w:val="00BC4960"/>
    <w:rsid w:val="00BC5CBA"/>
    <w:rsid w:val="00C45CB6"/>
    <w:rsid w:val="00C92512"/>
    <w:rsid w:val="00CA7823"/>
    <w:rsid w:val="00D25B2B"/>
    <w:rsid w:val="00D95EFB"/>
    <w:rsid w:val="00DD13E8"/>
    <w:rsid w:val="00E34386"/>
    <w:rsid w:val="00E804EE"/>
    <w:rsid w:val="00EA20F7"/>
    <w:rsid w:val="00EB4EB4"/>
    <w:rsid w:val="00F62A90"/>
    <w:rsid w:val="00FE5F92"/>
    <w:rsid w:val="051D4507"/>
    <w:rsid w:val="14091B52"/>
    <w:rsid w:val="196E3618"/>
    <w:rsid w:val="234018F7"/>
    <w:rsid w:val="2A724509"/>
    <w:rsid w:val="2B4509A8"/>
    <w:rsid w:val="326945E3"/>
    <w:rsid w:val="3ABB3CF1"/>
    <w:rsid w:val="5DE834F8"/>
    <w:rsid w:val="66836FC2"/>
    <w:rsid w:val="6EA54A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unhideWhenUsed/>
    <w:uiPriority w:val="99"/>
    <w:rPr>
      <w:color w:val="0563C1" w:themeColor="hyperlink"/>
      <w:u w:val="single"/>
      <w14:textFill>
        <w14:solidFill>
          <w14:schemeClr w14:val="hlink"/>
        </w14:solidFill>
      </w14:textFill>
    </w:rPr>
  </w:style>
  <w:style w:type="character" w:customStyle="1" w:styleId="10">
    <w:name w:val="标题 1 字符"/>
    <w:basedOn w:val="7"/>
    <w:link w:val="2"/>
    <w:uiPriority w:val="9"/>
    <w:rPr>
      <w:b/>
      <w:bCs/>
      <w:kern w:val="44"/>
      <w:sz w:val="44"/>
      <w:szCs w:val="44"/>
    </w:rPr>
  </w:style>
  <w:style w:type="paragraph" w:styleId="11">
    <w:name w:val="List Paragraph"/>
    <w:basedOn w:val="1"/>
    <w:qFormat/>
    <w:uiPriority w:val="34"/>
    <w:pPr>
      <w:ind w:firstLine="420" w:firstLineChars="200"/>
    </w:pPr>
  </w:style>
  <w:style w:type="character" w:customStyle="1" w:styleId="12">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135</Words>
  <Characters>771</Characters>
  <Lines>6</Lines>
  <Paragraphs>1</Paragraphs>
  <TotalTime>1</TotalTime>
  <ScaleCrop>false</ScaleCrop>
  <LinksUpToDate>false</LinksUpToDate>
  <CharactersWithSpaces>905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2021-01-04T05:39:00Z</dcterms:created>
  <dc:creator>Dong Cheng</dc:creator>
  <cp:lastModifiedBy>MG</cp:lastModifiedBy>
  <cp:lastPrinted>2021-01-04T06:53:00Z</cp:lastPrinted>
  <dcterms:modified xsi:type="dcterms:W3CDTF">2021-03-31T08:49:42Z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